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1A" w:rsidRPr="00760595" w:rsidRDefault="0039291A" w:rsidP="0039291A">
      <w:pPr>
        <w:rPr>
          <w:rFonts w:ascii="Arial" w:hAnsi="Arial" w:cs="Arial"/>
          <w:b/>
        </w:rPr>
      </w:pPr>
    </w:p>
    <w:p w:rsidR="0039291A" w:rsidRPr="00760595" w:rsidRDefault="0039291A" w:rsidP="0039291A">
      <w:pPr>
        <w:pStyle w:val="Pamatteksts"/>
        <w:suppressAutoHyphens/>
        <w:rPr>
          <w:rFonts w:cs="Arial"/>
          <w:szCs w:val="24"/>
        </w:rPr>
      </w:pPr>
      <w:bookmarkStart w:id="0" w:name="_GoBack"/>
      <w:bookmarkEnd w:id="0"/>
    </w:p>
    <w:p w:rsidR="0039291A" w:rsidRPr="00760595" w:rsidRDefault="0039291A" w:rsidP="0039291A">
      <w:pPr>
        <w:rPr>
          <w:rFonts w:ascii="Arial" w:hAnsi="Arial" w:cs="Arial"/>
          <w:b/>
        </w:rPr>
      </w:pPr>
      <w:r w:rsidRPr="00760595">
        <w:rPr>
          <w:rFonts w:ascii="Arial" w:hAnsi="Arial" w:cs="Arial"/>
          <w:b/>
        </w:rPr>
        <w:t xml:space="preserve">Cesvaines novada domes saistošie noteikumi Nr.3 </w:t>
      </w:r>
    </w:p>
    <w:p w:rsidR="0039291A" w:rsidRPr="00760595" w:rsidRDefault="0039291A" w:rsidP="0039291A">
      <w:pPr>
        <w:rPr>
          <w:rFonts w:ascii="Arial" w:hAnsi="Arial" w:cs="Arial"/>
        </w:rPr>
      </w:pPr>
      <w:r w:rsidRPr="00760595">
        <w:rPr>
          <w:rFonts w:ascii="Arial" w:hAnsi="Arial" w:cs="Arial"/>
        </w:rPr>
        <w:t xml:space="preserve">Cesvainē, 2021. gada 12. janvārī </w:t>
      </w:r>
    </w:p>
    <w:p w:rsidR="0039291A" w:rsidRPr="00760595" w:rsidRDefault="0039291A" w:rsidP="0039291A">
      <w:pPr>
        <w:rPr>
          <w:rFonts w:ascii="Arial" w:hAnsi="Arial" w:cs="Arial"/>
        </w:rPr>
      </w:pPr>
      <w:r w:rsidRPr="00760595">
        <w:rPr>
          <w:rFonts w:ascii="Arial" w:hAnsi="Arial" w:cs="Arial"/>
        </w:rPr>
        <w:t>(sēdes protokols Nr.1, 13.§)</w:t>
      </w:r>
    </w:p>
    <w:p w:rsidR="0039291A" w:rsidRPr="00760595" w:rsidRDefault="0039291A" w:rsidP="0039291A">
      <w:pPr>
        <w:rPr>
          <w:rFonts w:ascii="Arial" w:hAnsi="Arial" w:cs="Arial"/>
        </w:rPr>
      </w:pPr>
    </w:p>
    <w:p w:rsidR="0039291A" w:rsidRPr="00760595" w:rsidRDefault="0039291A" w:rsidP="0039291A">
      <w:pPr>
        <w:jc w:val="center"/>
        <w:rPr>
          <w:rFonts w:ascii="Arial" w:hAnsi="Arial" w:cs="Arial"/>
        </w:rPr>
      </w:pPr>
      <w:r w:rsidRPr="00760595">
        <w:rPr>
          <w:rFonts w:ascii="Arial" w:hAnsi="Arial" w:cs="Arial"/>
        </w:rPr>
        <w:t>Cesvaines novada pašvaldības palīdzība audžuģimenē ievietotam bērnam</w:t>
      </w:r>
    </w:p>
    <w:p w:rsidR="0039291A" w:rsidRPr="00760595" w:rsidRDefault="0039291A" w:rsidP="0039291A">
      <w:pPr>
        <w:rPr>
          <w:rFonts w:ascii="Arial" w:hAnsi="Arial" w:cs="Arial"/>
        </w:rPr>
      </w:pPr>
    </w:p>
    <w:p w:rsidR="0039291A" w:rsidRPr="00760595" w:rsidRDefault="0039291A" w:rsidP="0039291A">
      <w:pPr>
        <w:ind w:left="5040"/>
        <w:rPr>
          <w:rFonts w:ascii="Arial" w:hAnsi="Arial" w:cs="Arial"/>
        </w:rPr>
      </w:pPr>
      <w:r w:rsidRPr="00760595">
        <w:rPr>
          <w:rFonts w:ascii="Arial" w:hAnsi="Arial" w:cs="Arial"/>
        </w:rPr>
        <w:t>Izdoti saskaņā ar Ministru kabineta 2018.gada 26.jūnija noteikumu Nr.354 „Audžuģimenes noteikumi” 78.punktu</w:t>
      </w:r>
    </w:p>
    <w:p w:rsidR="0039291A" w:rsidRPr="00760595" w:rsidRDefault="0039291A" w:rsidP="0039291A">
      <w:pPr>
        <w:jc w:val="center"/>
        <w:rPr>
          <w:rFonts w:ascii="Arial" w:hAnsi="Arial" w:cs="Arial"/>
        </w:rPr>
      </w:pPr>
    </w:p>
    <w:p w:rsidR="0039291A" w:rsidRPr="00760595" w:rsidRDefault="0039291A" w:rsidP="0039291A">
      <w:pPr>
        <w:jc w:val="center"/>
        <w:rPr>
          <w:rFonts w:ascii="Arial" w:hAnsi="Arial" w:cs="Arial"/>
        </w:rPr>
      </w:pPr>
      <w:r w:rsidRPr="00760595">
        <w:rPr>
          <w:rFonts w:ascii="Arial" w:hAnsi="Arial" w:cs="Arial"/>
        </w:rPr>
        <w:t>I. Vispārīgais jautājums</w:t>
      </w:r>
    </w:p>
    <w:p w:rsidR="0039291A" w:rsidRPr="00760595" w:rsidRDefault="0039291A" w:rsidP="0039291A">
      <w:pPr>
        <w:rPr>
          <w:rFonts w:ascii="Arial" w:hAnsi="Arial" w:cs="Arial"/>
        </w:rPr>
      </w:pPr>
      <w:r w:rsidRPr="00760595">
        <w:rPr>
          <w:rFonts w:ascii="Arial" w:hAnsi="Arial" w:cs="Arial"/>
        </w:rPr>
        <w:t>1. Saistošie noteikumi nosaka Cesvaines novada pašvaldības pabalsta audžuģimenē ievietotā bērna uzturam (turpmāk – pabalsts uzturam) un pabalsta apģērba un mīkstā inventāra iegādei (turpmāk – pabalsts apģērbam) apmēru, piešķiršanas un izmaksas kārtību.</w:t>
      </w:r>
    </w:p>
    <w:p w:rsidR="0039291A" w:rsidRPr="00760595" w:rsidRDefault="0039291A" w:rsidP="0039291A">
      <w:pPr>
        <w:rPr>
          <w:rFonts w:ascii="Arial" w:hAnsi="Arial" w:cs="Arial"/>
        </w:rPr>
      </w:pPr>
      <w:r w:rsidRPr="00760595">
        <w:t> </w:t>
      </w:r>
    </w:p>
    <w:p w:rsidR="0039291A" w:rsidRPr="00760595" w:rsidRDefault="0039291A" w:rsidP="0039291A">
      <w:pPr>
        <w:jc w:val="center"/>
        <w:rPr>
          <w:rFonts w:ascii="Arial" w:hAnsi="Arial" w:cs="Arial"/>
        </w:rPr>
      </w:pPr>
      <w:r w:rsidRPr="00760595">
        <w:rPr>
          <w:rFonts w:ascii="Arial" w:hAnsi="Arial" w:cs="Arial"/>
        </w:rPr>
        <w:t xml:space="preserve">II. Pabalsta audžuģimenē ievietotā bērna uzturam apmērs, </w:t>
      </w:r>
    </w:p>
    <w:p w:rsidR="0039291A" w:rsidRPr="00760595" w:rsidRDefault="0039291A" w:rsidP="0039291A">
      <w:pPr>
        <w:jc w:val="center"/>
        <w:rPr>
          <w:rFonts w:ascii="Arial" w:hAnsi="Arial" w:cs="Arial"/>
        </w:rPr>
      </w:pPr>
      <w:r w:rsidRPr="00760595">
        <w:rPr>
          <w:rFonts w:ascii="Arial" w:hAnsi="Arial" w:cs="Arial"/>
        </w:rPr>
        <w:t>piešķiršanas un izmaksas kārtība</w:t>
      </w:r>
    </w:p>
    <w:p w:rsidR="0039291A" w:rsidRPr="00760595" w:rsidRDefault="0039291A" w:rsidP="0039291A">
      <w:pPr>
        <w:rPr>
          <w:rFonts w:ascii="Arial" w:hAnsi="Arial" w:cs="Arial"/>
        </w:rPr>
      </w:pPr>
      <w:r w:rsidRPr="00760595">
        <w:rPr>
          <w:rFonts w:ascii="Arial" w:hAnsi="Arial" w:cs="Arial"/>
        </w:rPr>
        <w:t> </w:t>
      </w:r>
    </w:p>
    <w:p w:rsidR="0039291A" w:rsidRPr="00760595" w:rsidRDefault="0039291A" w:rsidP="0039291A">
      <w:pPr>
        <w:rPr>
          <w:rFonts w:ascii="Arial" w:hAnsi="Arial" w:cs="Arial"/>
        </w:rPr>
      </w:pPr>
      <w:r w:rsidRPr="00760595">
        <w:rPr>
          <w:rFonts w:ascii="Arial" w:hAnsi="Arial" w:cs="Arial"/>
        </w:rPr>
        <w:t>2. Cesvaines novada pašvaldības pabalsts uzturam mēnesī tiek noteikts:</w:t>
      </w:r>
    </w:p>
    <w:p w:rsidR="0039291A" w:rsidRPr="00760595" w:rsidRDefault="0039291A" w:rsidP="0039291A">
      <w:pPr>
        <w:rPr>
          <w:rFonts w:ascii="Arial" w:hAnsi="Arial" w:cs="Arial"/>
        </w:rPr>
      </w:pPr>
      <w:r w:rsidRPr="00760595">
        <w:rPr>
          <w:rFonts w:ascii="Arial" w:hAnsi="Arial" w:cs="Arial"/>
        </w:rPr>
        <w:t>2.1. 215,00 </w:t>
      </w:r>
      <w:proofErr w:type="spellStart"/>
      <w:r w:rsidRPr="00760595">
        <w:rPr>
          <w:rFonts w:ascii="Arial" w:hAnsi="Arial" w:cs="Arial"/>
          <w:i/>
          <w:iCs/>
        </w:rPr>
        <w:t>euro</w:t>
      </w:r>
      <w:proofErr w:type="spellEnd"/>
      <w:r w:rsidRPr="00760595">
        <w:rPr>
          <w:rFonts w:ascii="Arial" w:hAnsi="Arial" w:cs="Arial"/>
        </w:rPr>
        <w:t> par bērnu līdz septiņu gadu vecuma sasniegšanai;</w:t>
      </w:r>
    </w:p>
    <w:p w:rsidR="0039291A" w:rsidRPr="00760595" w:rsidRDefault="0039291A" w:rsidP="0039291A">
      <w:pPr>
        <w:rPr>
          <w:rFonts w:ascii="Arial" w:hAnsi="Arial" w:cs="Arial"/>
        </w:rPr>
      </w:pPr>
      <w:r w:rsidRPr="00760595">
        <w:rPr>
          <w:rFonts w:ascii="Arial" w:hAnsi="Arial" w:cs="Arial"/>
        </w:rPr>
        <w:t>2.2. 258,00 </w:t>
      </w:r>
      <w:proofErr w:type="spellStart"/>
      <w:r w:rsidRPr="00760595">
        <w:rPr>
          <w:rFonts w:ascii="Arial" w:hAnsi="Arial" w:cs="Arial"/>
          <w:i/>
          <w:iCs/>
        </w:rPr>
        <w:t>euro</w:t>
      </w:r>
      <w:proofErr w:type="spellEnd"/>
      <w:r w:rsidRPr="00760595">
        <w:rPr>
          <w:rFonts w:ascii="Arial" w:hAnsi="Arial" w:cs="Arial"/>
        </w:rPr>
        <w:t> par bērnu vecumā no septiņiem gadiem līdz 18 gadu vecuma sasniegšanai.</w:t>
      </w:r>
    </w:p>
    <w:p w:rsidR="0039291A" w:rsidRPr="00760595" w:rsidRDefault="0039291A" w:rsidP="0039291A">
      <w:pPr>
        <w:rPr>
          <w:rFonts w:ascii="Arial" w:hAnsi="Arial" w:cs="Arial"/>
        </w:rPr>
      </w:pPr>
    </w:p>
    <w:p w:rsidR="0039291A" w:rsidRPr="00760595" w:rsidRDefault="0039291A" w:rsidP="0039291A">
      <w:pPr>
        <w:rPr>
          <w:rFonts w:ascii="Arial" w:hAnsi="Arial" w:cs="Arial"/>
        </w:rPr>
      </w:pPr>
      <w:r w:rsidRPr="00760595">
        <w:rPr>
          <w:rFonts w:ascii="Arial" w:hAnsi="Arial" w:cs="Arial"/>
        </w:rPr>
        <w:t>3. Pabalstu uzturam piešķir audžuģimenei, kurā ar Cesvaines novada bāriņtiesas lēmumu ievietots bērns, un izmaksā audžuģimenes loceklim, ar kuru noslēgts līgums par bērna ievietošanu.</w:t>
      </w:r>
    </w:p>
    <w:p w:rsidR="0039291A" w:rsidRPr="00760595" w:rsidRDefault="0039291A" w:rsidP="0039291A">
      <w:pPr>
        <w:rPr>
          <w:rFonts w:ascii="Arial" w:hAnsi="Arial" w:cs="Arial"/>
        </w:rPr>
      </w:pPr>
    </w:p>
    <w:p w:rsidR="0039291A" w:rsidRPr="00760595" w:rsidRDefault="0039291A" w:rsidP="0039291A">
      <w:pPr>
        <w:rPr>
          <w:rFonts w:ascii="Arial" w:hAnsi="Arial" w:cs="Arial"/>
        </w:rPr>
      </w:pPr>
      <w:r w:rsidRPr="00760595">
        <w:rPr>
          <w:rFonts w:ascii="Arial" w:hAnsi="Arial" w:cs="Arial"/>
        </w:rPr>
        <w:t>4. Lai saņemtu pabalstu uzturam, pieprasītājs Cesvaines Sociālajā dienestā:</w:t>
      </w:r>
    </w:p>
    <w:p w:rsidR="0039291A" w:rsidRPr="00760595" w:rsidRDefault="0039291A" w:rsidP="0039291A">
      <w:pPr>
        <w:rPr>
          <w:rFonts w:ascii="Arial" w:hAnsi="Arial" w:cs="Arial"/>
        </w:rPr>
      </w:pPr>
      <w:r w:rsidRPr="00760595">
        <w:rPr>
          <w:rFonts w:ascii="Arial" w:hAnsi="Arial" w:cs="Arial"/>
        </w:rPr>
        <w:t>4.1. iesniedz iesniegumu pabalsta saņemšanai, norādot:</w:t>
      </w:r>
    </w:p>
    <w:p w:rsidR="0039291A" w:rsidRPr="00760595" w:rsidRDefault="0039291A" w:rsidP="0039291A">
      <w:pPr>
        <w:rPr>
          <w:rFonts w:ascii="Arial" w:hAnsi="Arial" w:cs="Arial"/>
        </w:rPr>
      </w:pPr>
      <w:r w:rsidRPr="00760595">
        <w:rPr>
          <w:rFonts w:ascii="Arial" w:hAnsi="Arial" w:cs="Arial"/>
        </w:rPr>
        <w:t>4.1.1. audžuģimenes pārstāvja, ar kuru pašvaldība noslēgusi līgumu par bērna ievietošanu:</w:t>
      </w:r>
    </w:p>
    <w:p w:rsidR="0039291A" w:rsidRPr="00760595" w:rsidRDefault="0039291A" w:rsidP="0039291A">
      <w:pPr>
        <w:shd w:val="clear" w:color="auto" w:fill="FFFFFF"/>
        <w:spacing w:line="293" w:lineRule="atLeast"/>
        <w:jc w:val="both"/>
        <w:rPr>
          <w:rFonts w:ascii="Arial" w:hAnsi="Arial" w:cs="Arial"/>
          <w:color w:val="414142"/>
        </w:rPr>
      </w:pPr>
      <w:r w:rsidRPr="00760595">
        <w:rPr>
          <w:rFonts w:ascii="Arial" w:hAnsi="Arial" w:cs="Arial"/>
          <w:color w:val="414142"/>
        </w:rPr>
        <w:t>4.1.1.1. vārds, uzvārds;</w:t>
      </w:r>
    </w:p>
    <w:p w:rsidR="0039291A" w:rsidRPr="00760595" w:rsidRDefault="0039291A" w:rsidP="0039291A">
      <w:pPr>
        <w:shd w:val="clear" w:color="auto" w:fill="FFFFFF"/>
        <w:spacing w:line="293" w:lineRule="atLeast"/>
        <w:jc w:val="both"/>
        <w:rPr>
          <w:rFonts w:ascii="Arial" w:hAnsi="Arial" w:cs="Arial"/>
          <w:color w:val="414142"/>
        </w:rPr>
      </w:pPr>
      <w:r w:rsidRPr="00760595">
        <w:rPr>
          <w:rFonts w:ascii="Arial" w:hAnsi="Arial" w:cs="Arial"/>
          <w:color w:val="414142"/>
        </w:rPr>
        <w:t>4.1.1.2. personas kods;</w:t>
      </w:r>
    </w:p>
    <w:p w:rsidR="0039291A" w:rsidRPr="00760595" w:rsidRDefault="0039291A" w:rsidP="0039291A">
      <w:pPr>
        <w:shd w:val="clear" w:color="auto" w:fill="FFFFFF"/>
        <w:spacing w:line="293" w:lineRule="atLeast"/>
        <w:jc w:val="both"/>
        <w:rPr>
          <w:rFonts w:ascii="Arial" w:hAnsi="Arial" w:cs="Arial"/>
          <w:color w:val="414142"/>
        </w:rPr>
      </w:pPr>
      <w:r w:rsidRPr="00760595">
        <w:rPr>
          <w:rFonts w:ascii="Arial" w:hAnsi="Arial" w:cs="Arial"/>
          <w:color w:val="414142"/>
        </w:rPr>
        <w:t>4.1.1.3. deklarētās dzīvesvietas adrese;</w:t>
      </w:r>
    </w:p>
    <w:p w:rsidR="0039291A" w:rsidRPr="00760595" w:rsidRDefault="0039291A" w:rsidP="0039291A">
      <w:pPr>
        <w:shd w:val="clear" w:color="auto" w:fill="FFFFFF"/>
        <w:spacing w:line="293" w:lineRule="atLeast"/>
        <w:jc w:val="both"/>
        <w:rPr>
          <w:rFonts w:ascii="Arial" w:hAnsi="Arial" w:cs="Arial"/>
          <w:color w:val="414142"/>
        </w:rPr>
      </w:pPr>
      <w:r w:rsidRPr="00760595">
        <w:rPr>
          <w:rFonts w:ascii="Arial" w:hAnsi="Arial" w:cs="Arial"/>
          <w:color w:val="414142"/>
        </w:rPr>
        <w:t>4.1.1.4. tālruņa numurs vai elektroniskā pasta adrese;</w:t>
      </w:r>
    </w:p>
    <w:p w:rsidR="0039291A" w:rsidRPr="00760595" w:rsidRDefault="0039291A" w:rsidP="0039291A">
      <w:pPr>
        <w:shd w:val="clear" w:color="auto" w:fill="FFFFFF"/>
        <w:spacing w:line="293" w:lineRule="atLeast"/>
        <w:jc w:val="both"/>
        <w:rPr>
          <w:rFonts w:ascii="Arial" w:hAnsi="Arial" w:cs="Arial"/>
          <w:color w:val="414142"/>
        </w:rPr>
      </w:pPr>
      <w:r w:rsidRPr="00760595">
        <w:rPr>
          <w:rFonts w:ascii="Arial" w:hAnsi="Arial" w:cs="Arial"/>
          <w:color w:val="414142"/>
        </w:rPr>
        <w:t>4.1.1.5. kredītiestādes vai pasta norēķinu sistēmas (PNS) konta numurs (21 zīme);</w:t>
      </w:r>
    </w:p>
    <w:p w:rsidR="0039291A" w:rsidRPr="00760595" w:rsidRDefault="0039291A" w:rsidP="0039291A">
      <w:pPr>
        <w:shd w:val="clear" w:color="auto" w:fill="FFFFFF"/>
        <w:spacing w:line="293" w:lineRule="atLeast"/>
        <w:jc w:val="both"/>
        <w:rPr>
          <w:rFonts w:ascii="Arial" w:hAnsi="Arial" w:cs="Arial"/>
          <w:color w:val="414142"/>
        </w:rPr>
      </w:pPr>
      <w:r w:rsidRPr="00760595">
        <w:rPr>
          <w:rFonts w:ascii="Arial" w:hAnsi="Arial" w:cs="Arial"/>
          <w:color w:val="414142"/>
        </w:rPr>
        <w:t xml:space="preserve">4.1.1.6. Cesvaines novada bāriņtiesas lēmuma izdošanas datums un numurs </w:t>
      </w:r>
    </w:p>
    <w:p w:rsidR="0039291A" w:rsidRPr="00760595" w:rsidRDefault="0039291A" w:rsidP="0039291A">
      <w:pPr>
        <w:shd w:val="clear" w:color="auto" w:fill="FFFFFF"/>
        <w:spacing w:line="293" w:lineRule="atLeast"/>
        <w:jc w:val="both"/>
        <w:rPr>
          <w:rFonts w:ascii="Arial" w:hAnsi="Arial" w:cs="Arial"/>
          <w:color w:val="414142"/>
        </w:rPr>
      </w:pPr>
      <w:r w:rsidRPr="00760595">
        <w:rPr>
          <w:rFonts w:ascii="Arial" w:hAnsi="Arial" w:cs="Arial"/>
          <w:color w:val="414142"/>
        </w:rPr>
        <w:t>4.1.2. bērna, kurš ievietots audžuģimenē:</w:t>
      </w:r>
    </w:p>
    <w:p w:rsidR="0039291A" w:rsidRPr="00760595" w:rsidRDefault="0039291A" w:rsidP="0039291A">
      <w:pPr>
        <w:shd w:val="clear" w:color="auto" w:fill="FFFFFF"/>
        <w:spacing w:line="293" w:lineRule="atLeast"/>
        <w:jc w:val="both"/>
        <w:rPr>
          <w:rFonts w:ascii="Arial" w:hAnsi="Arial" w:cs="Arial"/>
          <w:color w:val="414142"/>
        </w:rPr>
      </w:pPr>
      <w:r w:rsidRPr="00760595">
        <w:rPr>
          <w:rFonts w:ascii="Arial" w:hAnsi="Arial" w:cs="Arial"/>
          <w:color w:val="414142"/>
        </w:rPr>
        <w:t>4.1.2.1. vārds, uzvārds;</w:t>
      </w:r>
    </w:p>
    <w:p w:rsidR="0039291A" w:rsidRPr="00760595" w:rsidRDefault="0039291A" w:rsidP="0039291A">
      <w:pPr>
        <w:shd w:val="clear" w:color="auto" w:fill="FFFFFF"/>
        <w:spacing w:line="293" w:lineRule="atLeast"/>
        <w:jc w:val="both"/>
        <w:rPr>
          <w:rFonts w:ascii="Arial" w:hAnsi="Arial" w:cs="Arial"/>
          <w:color w:val="414142"/>
        </w:rPr>
      </w:pPr>
      <w:r w:rsidRPr="00760595">
        <w:rPr>
          <w:rFonts w:ascii="Arial" w:hAnsi="Arial" w:cs="Arial"/>
          <w:color w:val="414142"/>
        </w:rPr>
        <w:t>4.1.2.2. personas kods;</w:t>
      </w:r>
    </w:p>
    <w:p w:rsidR="0039291A" w:rsidRPr="00760595" w:rsidRDefault="0039291A" w:rsidP="0039291A">
      <w:pPr>
        <w:shd w:val="clear" w:color="auto" w:fill="FFFFFF"/>
        <w:spacing w:line="293" w:lineRule="atLeast"/>
        <w:jc w:val="both"/>
        <w:rPr>
          <w:rFonts w:ascii="Arial" w:hAnsi="Arial" w:cs="Arial"/>
          <w:color w:val="414142"/>
        </w:rPr>
      </w:pPr>
      <w:r w:rsidRPr="00760595">
        <w:rPr>
          <w:rFonts w:ascii="Arial" w:hAnsi="Arial" w:cs="Arial"/>
          <w:color w:val="414142"/>
        </w:rPr>
        <w:t>4.1.2.3. deklarētās dzīvesvietas adrese.</w:t>
      </w:r>
    </w:p>
    <w:p w:rsidR="0039291A" w:rsidRPr="00760595" w:rsidRDefault="0039291A" w:rsidP="0039291A">
      <w:pPr>
        <w:rPr>
          <w:rFonts w:ascii="Arial" w:hAnsi="Arial" w:cs="Arial"/>
        </w:rPr>
      </w:pPr>
    </w:p>
    <w:p w:rsidR="0039291A" w:rsidRPr="00760595" w:rsidRDefault="0039291A" w:rsidP="0039291A">
      <w:pPr>
        <w:rPr>
          <w:rFonts w:ascii="Arial" w:hAnsi="Arial" w:cs="Arial"/>
        </w:rPr>
      </w:pPr>
      <w:r w:rsidRPr="00760595">
        <w:rPr>
          <w:rFonts w:ascii="Arial" w:hAnsi="Arial" w:cs="Arial"/>
        </w:rPr>
        <w:lastRenderedPageBreak/>
        <w:t xml:space="preserve">5. Pabalstu uzturam piešķir un aprēķina, sākot ar dienu, kad bērns ievietots audžuģimenē, līdz dienai, kad bērns no šīs ģimenes tiek izņemts vai sasniedz pilngadību. </w:t>
      </w:r>
    </w:p>
    <w:p w:rsidR="0039291A" w:rsidRPr="00760595" w:rsidRDefault="0039291A" w:rsidP="0039291A">
      <w:pPr>
        <w:rPr>
          <w:rFonts w:ascii="Arial" w:hAnsi="Arial" w:cs="Arial"/>
        </w:rPr>
      </w:pPr>
    </w:p>
    <w:p w:rsidR="0039291A" w:rsidRPr="00760595" w:rsidRDefault="0039291A" w:rsidP="0039291A">
      <w:pPr>
        <w:rPr>
          <w:rFonts w:ascii="Arial" w:hAnsi="Arial" w:cs="Arial"/>
        </w:rPr>
      </w:pPr>
      <w:r w:rsidRPr="00760595">
        <w:rPr>
          <w:rFonts w:ascii="Arial" w:hAnsi="Arial" w:cs="Arial"/>
        </w:rPr>
        <w:t>6. Par nepilnu mēnesi pabalsta uzturam apmērs tiek aprēķināts proporcionāli dienu skaitam, par pamatu ņemot pabalsta uzturam apmēru mēnesī.</w:t>
      </w:r>
    </w:p>
    <w:p w:rsidR="0039291A" w:rsidRPr="00760595" w:rsidRDefault="0039291A" w:rsidP="0039291A">
      <w:pPr>
        <w:rPr>
          <w:rFonts w:ascii="Arial" w:hAnsi="Arial" w:cs="Arial"/>
        </w:rPr>
      </w:pPr>
      <w:r w:rsidRPr="00760595">
        <w:rPr>
          <w:rFonts w:ascii="Arial" w:hAnsi="Arial" w:cs="Arial"/>
        </w:rPr>
        <w:t> </w:t>
      </w:r>
    </w:p>
    <w:p w:rsidR="0039291A" w:rsidRPr="00760595" w:rsidRDefault="0039291A" w:rsidP="0039291A">
      <w:pPr>
        <w:rPr>
          <w:rFonts w:ascii="Arial" w:hAnsi="Arial" w:cs="Arial"/>
        </w:rPr>
      </w:pPr>
      <w:r w:rsidRPr="00760595">
        <w:rPr>
          <w:rFonts w:ascii="Arial" w:hAnsi="Arial" w:cs="Arial"/>
        </w:rPr>
        <w:t>7. Pabalstu uzturam par kārtējo mēnesi izmaksā līdz mēneša 10.datumam, pēc bērna ievietošanas ģimenē pabalstu uzturam izmaksā 3 darba dienu laikā pēc lēmuma pieņemšanas.</w:t>
      </w:r>
    </w:p>
    <w:p w:rsidR="0039291A" w:rsidRPr="00760595" w:rsidRDefault="0039291A" w:rsidP="0039291A">
      <w:pPr>
        <w:rPr>
          <w:rFonts w:ascii="Arial" w:hAnsi="Arial" w:cs="Arial"/>
        </w:rPr>
      </w:pPr>
      <w:r w:rsidRPr="00760595">
        <w:rPr>
          <w:rFonts w:ascii="Arial" w:hAnsi="Arial" w:cs="Arial"/>
        </w:rPr>
        <w:t> </w:t>
      </w:r>
    </w:p>
    <w:p w:rsidR="0039291A" w:rsidRPr="00760595" w:rsidRDefault="0039291A" w:rsidP="0039291A">
      <w:pPr>
        <w:rPr>
          <w:rFonts w:ascii="Arial" w:hAnsi="Arial" w:cs="Arial"/>
        </w:rPr>
      </w:pPr>
      <w:r w:rsidRPr="00760595">
        <w:rPr>
          <w:rFonts w:ascii="Arial" w:hAnsi="Arial" w:cs="Arial"/>
        </w:rPr>
        <w:t>8. Pabalsta izmaksu pārtrauc, ja beidzas līgumā par bērna ievietošanu audžuģimenē noteiktais termiņš vai ar dienu, kad bērns ar Cesvaines novada bāriņtiesas lēmumu tiek izņemts no audžuģimenes vai nodots adoptētāju aprūpē un uzraudzībā līdz adopcijas apstiprināšanai tiesā. Cesvaines Sociālais dienests pabalsta izmaksu atjauno pēc rakstiskas informācijas saņemšanas no Cesvaines novada bāriņtiesas par bērna aprūpes un uzraudzības izbeigšanu adoptētāju ģimenē un bērna atgriešanu audžuģimenē.</w:t>
      </w:r>
    </w:p>
    <w:p w:rsidR="0039291A" w:rsidRPr="00760595" w:rsidRDefault="0039291A" w:rsidP="0039291A">
      <w:pPr>
        <w:rPr>
          <w:rFonts w:ascii="Arial" w:hAnsi="Arial" w:cs="Arial"/>
        </w:rPr>
      </w:pPr>
      <w:r w:rsidRPr="00760595">
        <w:rPr>
          <w:rFonts w:ascii="Arial" w:hAnsi="Arial" w:cs="Arial"/>
        </w:rPr>
        <w:t> </w:t>
      </w:r>
    </w:p>
    <w:p w:rsidR="0039291A" w:rsidRPr="00760595" w:rsidRDefault="0039291A" w:rsidP="0039291A">
      <w:pPr>
        <w:rPr>
          <w:rFonts w:ascii="Arial" w:hAnsi="Arial" w:cs="Arial"/>
        </w:rPr>
      </w:pPr>
      <w:r w:rsidRPr="00760595">
        <w:rPr>
          <w:rFonts w:ascii="Arial" w:hAnsi="Arial" w:cs="Arial"/>
        </w:rPr>
        <w:t>9. Audžuģimene, kurai piešķirts pabalsts uzturam, informē Sociālo dienestu par apstākļiem, kas varētu būt par iemeslu pabalsta izmaksas pārtraukšanai. Informācija sniedzama ne vēlāk kā trīs darba dienu laikā pēc minēto apstākļu rašanās.</w:t>
      </w:r>
    </w:p>
    <w:p w:rsidR="0039291A" w:rsidRPr="00760595" w:rsidRDefault="0039291A" w:rsidP="0039291A">
      <w:pPr>
        <w:rPr>
          <w:rFonts w:ascii="Arial" w:hAnsi="Arial" w:cs="Arial"/>
        </w:rPr>
      </w:pPr>
      <w:r w:rsidRPr="00760595">
        <w:rPr>
          <w:rFonts w:ascii="Arial" w:hAnsi="Arial" w:cs="Arial"/>
        </w:rPr>
        <w:t> </w:t>
      </w:r>
    </w:p>
    <w:p w:rsidR="0039291A" w:rsidRPr="00760595" w:rsidRDefault="0039291A" w:rsidP="0039291A">
      <w:pPr>
        <w:rPr>
          <w:rFonts w:ascii="Arial" w:hAnsi="Arial" w:cs="Arial"/>
        </w:rPr>
      </w:pPr>
      <w:r w:rsidRPr="00760595">
        <w:rPr>
          <w:rFonts w:ascii="Arial" w:hAnsi="Arial" w:cs="Arial"/>
        </w:rPr>
        <w:t>10. Ja audžuģimene attaisnojošu iemeslu dēļ pabalstu uzturam nav saņēmusi, pabalstu uzturam par pagājušo periodu izmaksā ar faktisko bērna ievietošanas dienu audžuģimenē.</w:t>
      </w:r>
    </w:p>
    <w:p w:rsidR="0039291A" w:rsidRPr="00760595" w:rsidRDefault="0039291A" w:rsidP="0039291A">
      <w:pPr>
        <w:rPr>
          <w:rFonts w:ascii="Arial" w:hAnsi="Arial" w:cs="Arial"/>
        </w:rPr>
      </w:pPr>
      <w:r w:rsidRPr="00760595">
        <w:rPr>
          <w:rFonts w:ascii="Arial" w:hAnsi="Arial" w:cs="Arial"/>
        </w:rPr>
        <w:t> </w:t>
      </w:r>
    </w:p>
    <w:p w:rsidR="0039291A" w:rsidRPr="00760595" w:rsidRDefault="0039291A" w:rsidP="0039291A">
      <w:pPr>
        <w:rPr>
          <w:rFonts w:ascii="Arial" w:hAnsi="Arial" w:cs="Arial"/>
        </w:rPr>
      </w:pPr>
      <w:r w:rsidRPr="00760595">
        <w:rPr>
          <w:rFonts w:ascii="Arial" w:hAnsi="Arial" w:cs="Arial"/>
        </w:rPr>
        <w:t>11. Ja pabalsta uzturam saņēmēja vainas dēļ pabalsts ir nepamatoti saņemts, pabalsta saņēmējam ir pienākums attiecīgo summu atmaksāt labprātīgi vai tā tiek ieturēta no pabalsta, kas izmaksājams nākamajos mēnešos, par to rakstiski informējot audžuģimeni. Ja persona nepamatoti saņemto pabalstu neatmaksā labprātīgi vai pabalsta izmaksa tiek pārtraukta, pirms parāds ir dzēsts, attiecīgo summu piedzen, iesniedzot prasību tiesā.</w:t>
      </w:r>
    </w:p>
    <w:p w:rsidR="0039291A" w:rsidRPr="00760595" w:rsidRDefault="0039291A" w:rsidP="0039291A">
      <w:pPr>
        <w:rPr>
          <w:rFonts w:ascii="Arial" w:hAnsi="Arial" w:cs="Arial"/>
        </w:rPr>
      </w:pPr>
      <w:r w:rsidRPr="00760595">
        <w:rPr>
          <w:rFonts w:ascii="Arial" w:hAnsi="Arial" w:cs="Arial"/>
        </w:rPr>
        <w:t> </w:t>
      </w:r>
    </w:p>
    <w:p w:rsidR="0039291A" w:rsidRPr="00760595" w:rsidRDefault="0039291A" w:rsidP="0039291A">
      <w:pPr>
        <w:jc w:val="center"/>
        <w:rPr>
          <w:rFonts w:ascii="Arial" w:hAnsi="Arial" w:cs="Arial"/>
        </w:rPr>
      </w:pPr>
      <w:r w:rsidRPr="00760595">
        <w:rPr>
          <w:rFonts w:ascii="Arial" w:hAnsi="Arial" w:cs="Arial"/>
        </w:rPr>
        <w:t xml:space="preserve">III. Pabalsta apģērba un mīkstā inventāra iegādei apmērs, </w:t>
      </w:r>
    </w:p>
    <w:p w:rsidR="0039291A" w:rsidRPr="00760595" w:rsidRDefault="0039291A" w:rsidP="0039291A">
      <w:pPr>
        <w:jc w:val="center"/>
        <w:rPr>
          <w:rFonts w:ascii="Arial" w:hAnsi="Arial" w:cs="Arial"/>
        </w:rPr>
      </w:pPr>
      <w:r w:rsidRPr="00760595">
        <w:rPr>
          <w:rFonts w:ascii="Arial" w:hAnsi="Arial" w:cs="Arial"/>
        </w:rPr>
        <w:t>piešķiršanas un izmaksas kārtība</w:t>
      </w:r>
    </w:p>
    <w:p w:rsidR="0039291A" w:rsidRPr="00760595" w:rsidRDefault="0039291A" w:rsidP="0039291A">
      <w:pPr>
        <w:rPr>
          <w:rFonts w:ascii="Arial" w:hAnsi="Arial" w:cs="Arial"/>
        </w:rPr>
      </w:pPr>
      <w:r w:rsidRPr="00760595">
        <w:rPr>
          <w:rFonts w:ascii="Arial" w:hAnsi="Arial" w:cs="Arial"/>
        </w:rPr>
        <w:t> </w:t>
      </w:r>
    </w:p>
    <w:p w:rsidR="0039291A" w:rsidRPr="00760595" w:rsidRDefault="0039291A" w:rsidP="0039291A">
      <w:pPr>
        <w:rPr>
          <w:rFonts w:ascii="Arial" w:hAnsi="Arial" w:cs="Arial"/>
        </w:rPr>
      </w:pPr>
      <w:r w:rsidRPr="00760595">
        <w:rPr>
          <w:rFonts w:ascii="Arial" w:hAnsi="Arial" w:cs="Arial"/>
        </w:rPr>
        <w:t>12. Pabalsts apģērba un mīkstā inventāra iegādei ir pabalsts bērnam, kurš ar Cesvaines novada bāriņtiesas lēmumu ievietots audžuģimenē, un to izmaksā audžuģimenes loceklim, ar kuru Cesvaines Sociālais dienests noslēdzis līgumu par bērna ievietošanu.</w:t>
      </w:r>
    </w:p>
    <w:p w:rsidR="0039291A" w:rsidRPr="00760595" w:rsidRDefault="0039291A" w:rsidP="0039291A">
      <w:pPr>
        <w:rPr>
          <w:rFonts w:ascii="Arial" w:hAnsi="Arial" w:cs="Arial"/>
        </w:rPr>
      </w:pPr>
    </w:p>
    <w:p w:rsidR="0039291A" w:rsidRPr="00760595" w:rsidRDefault="0039291A" w:rsidP="0039291A">
      <w:pPr>
        <w:rPr>
          <w:rFonts w:ascii="Arial" w:hAnsi="Arial" w:cs="Arial"/>
        </w:rPr>
      </w:pPr>
      <w:r w:rsidRPr="00760595">
        <w:rPr>
          <w:rFonts w:ascii="Arial" w:hAnsi="Arial" w:cs="Arial"/>
        </w:rPr>
        <w:t xml:space="preserve">13. Pabalsta apģērba un mīkstā inventāra iegādei apmērs ir 250 </w:t>
      </w:r>
      <w:proofErr w:type="spellStart"/>
      <w:r w:rsidRPr="00760595">
        <w:rPr>
          <w:rFonts w:ascii="Arial" w:hAnsi="Arial" w:cs="Arial"/>
          <w:i/>
        </w:rPr>
        <w:t>euro</w:t>
      </w:r>
      <w:proofErr w:type="spellEnd"/>
      <w:r w:rsidRPr="00760595">
        <w:rPr>
          <w:rFonts w:ascii="Arial" w:hAnsi="Arial" w:cs="Arial"/>
        </w:rPr>
        <w:t xml:space="preserve"> gadā. </w:t>
      </w:r>
    </w:p>
    <w:p w:rsidR="0039291A" w:rsidRPr="00760595" w:rsidRDefault="0039291A" w:rsidP="0039291A">
      <w:pPr>
        <w:rPr>
          <w:rFonts w:ascii="Arial" w:hAnsi="Arial" w:cs="Arial"/>
          <w:color w:val="808000"/>
        </w:rPr>
      </w:pPr>
      <w:r w:rsidRPr="00760595">
        <w:rPr>
          <w:rFonts w:ascii="Arial" w:hAnsi="Arial" w:cs="Arial"/>
        </w:rPr>
        <w:tab/>
      </w:r>
    </w:p>
    <w:p w:rsidR="0039291A" w:rsidRPr="00760595" w:rsidRDefault="0039291A" w:rsidP="0039291A">
      <w:pPr>
        <w:rPr>
          <w:rFonts w:ascii="Arial" w:hAnsi="Arial" w:cs="Arial"/>
        </w:rPr>
      </w:pPr>
      <w:r w:rsidRPr="00760595">
        <w:rPr>
          <w:rFonts w:ascii="Arial" w:hAnsi="Arial" w:cs="Arial"/>
        </w:rPr>
        <w:t> 14. Lai saņemtu pabalstu apģērba un mīkstā inventāra iegādei, pieprasītājs Cesvaines Sociālajā dienestā:</w:t>
      </w:r>
    </w:p>
    <w:p w:rsidR="0039291A" w:rsidRPr="00760595" w:rsidRDefault="0039291A" w:rsidP="0039291A">
      <w:pPr>
        <w:rPr>
          <w:rFonts w:ascii="Arial" w:hAnsi="Arial" w:cs="Arial"/>
        </w:rPr>
      </w:pPr>
      <w:r w:rsidRPr="00760595">
        <w:rPr>
          <w:rFonts w:ascii="Arial" w:hAnsi="Arial" w:cs="Arial"/>
        </w:rPr>
        <w:t>14.1. iesniedz iesniegumu pabalsta saņemšanai, norādot:</w:t>
      </w:r>
    </w:p>
    <w:p w:rsidR="0039291A" w:rsidRPr="00760595" w:rsidRDefault="0039291A" w:rsidP="0039291A">
      <w:pPr>
        <w:rPr>
          <w:rFonts w:ascii="Arial" w:hAnsi="Arial" w:cs="Arial"/>
        </w:rPr>
      </w:pPr>
      <w:r w:rsidRPr="00760595">
        <w:rPr>
          <w:rFonts w:ascii="Arial" w:hAnsi="Arial" w:cs="Arial"/>
        </w:rPr>
        <w:lastRenderedPageBreak/>
        <w:t>14.1.1. audžuģimenes pārstāvja, ar kuru pašvaldība noslēgusi līgumu par bērna ievietošanu:</w:t>
      </w:r>
    </w:p>
    <w:p w:rsidR="0039291A" w:rsidRPr="00760595" w:rsidRDefault="0039291A" w:rsidP="0039291A">
      <w:pPr>
        <w:rPr>
          <w:rFonts w:ascii="Arial" w:hAnsi="Arial" w:cs="Arial"/>
        </w:rPr>
      </w:pPr>
      <w:r w:rsidRPr="00760595">
        <w:rPr>
          <w:rFonts w:ascii="Arial" w:hAnsi="Arial" w:cs="Arial"/>
        </w:rPr>
        <w:t>14.1.1.1. vārds, uzvārds;</w:t>
      </w:r>
    </w:p>
    <w:p w:rsidR="0039291A" w:rsidRPr="00760595" w:rsidRDefault="0039291A" w:rsidP="0039291A">
      <w:pPr>
        <w:rPr>
          <w:rFonts w:ascii="Arial" w:hAnsi="Arial" w:cs="Arial"/>
        </w:rPr>
      </w:pPr>
      <w:r w:rsidRPr="00760595">
        <w:rPr>
          <w:rFonts w:ascii="Arial" w:hAnsi="Arial" w:cs="Arial"/>
        </w:rPr>
        <w:t>14.1.1.2. personas kods;</w:t>
      </w:r>
    </w:p>
    <w:p w:rsidR="0039291A" w:rsidRPr="00760595" w:rsidRDefault="0039291A" w:rsidP="0039291A">
      <w:pPr>
        <w:rPr>
          <w:rFonts w:ascii="Arial" w:hAnsi="Arial" w:cs="Arial"/>
        </w:rPr>
      </w:pPr>
      <w:r w:rsidRPr="00760595">
        <w:rPr>
          <w:rFonts w:ascii="Arial" w:hAnsi="Arial" w:cs="Arial"/>
        </w:rPr>
        <w:t>14.1.1.3. deklarētās dzīvesvietas adrese;</w:t>
      </w:r>
    </w:p>
    <w:p w:rsidR="0039291A" w:rsidRPr="00760595" w:rsidRDefault="0039291A" w:rsidP="0039291A">
      <w:pPr>
        <w:rPr>
          <w:rFonts w:ascii="Arial" w:hAnsi="Arial" w:cs="Arial"/>
        </w:rPr>
      </w:pPr>
      <w:r w:rsidRPr="00760595">
        <w:rPr>
          <w:rFonts w:ascii="Arial" w:hAnsi="Arial" w:cs="Arial"/>
        </w:rPr>
        <w:t>14.1.1.4. tālruņa numurs vai elektroniskā pasta adrese;</w:t>
      </w:r>
    </w:p>
    <w:p w:rsidR="0039291A" w:rsidRPr="00760595" w:rsidRDefault="0039291A" w:rsidP="0039291A">
      <w:pPr>
        <w:rPr>
          <w:rFonts w:ascii="Arial" w:hAnsi="Arial" w:cs="Arial"/>
        </w:rPr>
      </w:pPr>
      <w:r w:rsidRPr="00760595">
        <w:rPr>
          <w:rFonts w:ascii="Arial" w:hAnsi="Arial" w:cs="Arial"/>
        </w:rPr>
        <w:t>14.1.1.5. kredītiestādes vai pasta norēķinu sistēmas (PNS) konta numurs (21 zīme);</w:t>
      </w:r>
    </w:p>
    <w:p w:rsidR="0039291A" w:rsidRPr="00760595" w:rsidRDefault="0039291A" w:rsidP="0039291A">
      <w:pPr>
        <w:rPr>
          <w:rFonts w:ascii="Arial" w:hAnsi="Arial" w:cs="Arial"/>
        </w:rPr>
      </w:pPr>
      <w:r w:rsidRPr="00760595">
        <w:rPr>
          <w:rFonts w:ascii="Arial" w:hAnsi="Arial" w:cs="Arial"/>
        </w:rPr>
        <w:t xml:space="preserve">14.1.1.6. Cesvaines novada bāriņtiesas lēmuma izdošanas datums un numurs </w:t>
      </w:r>
    </w:p>
    <w:p w:rsidR="0039291A" w:rsidRPr="00760595" w:rsidRDefault="0039291A" w:rsidP="0039291A">
      <w:pPr>
        <w:rPr>
          <w:rFonts w:ascii="Arial" w:hAnsi="Arial" w:cs="Arial"/>
        </w:rPr>
      </w:pPr>
      <w:r w:rsidRPr="00760595">
        <w:rPr>
          <w:rFonts w:ascii="Arial" w:hAnsi="Arial" w:cs="Arial"/>
        </w:rPr>
        <w:t>14.1.2. bērna, kurš ievietots audžuģimenē:</w:t>
      </w:r>
    </w:p>
    <w:p w:rsidR="0039291A" w:rsidRPr="00760595" w:rsidRDefault="0039291A" w:rsidP="0039291A">
      <w:pPr>
        <w:rPr>
          <w:rFonts w:ascii="Arial" w:hAnsi="Arial" w:cs="Arial"/>
        </w:rPr>
      </w:pPr>
      <w:r w:rsidRPr="00760595">
        <w:rPr>
          <w:rFonts w:ascii="Arial" w:hAnsi="Arial" w:cs="Arial"/>
        </w:rPr>
        <w:t>14.1.2.1. vārds, uzvārds;</w:t>
      </w:r>
    </w:p>
    <w:p w:rsidR="0039291A" w:rsidRPr="00760595" w:rsidRDefault="0039291A" w:rsidP="0039291A">
      <w:pPr>
        <w:rPr>
          <w:rFonts w:ascii="Arial" w:hAnsi="Arial" w:cs="Arial"/>
        </w:rPr>
      </w:pPr>
      <w:r w:rsidRPr="00760595">
        <w:rPr>
          <w:rFonts w:ascii="Arial" w:hAnsi="Arial" w:cs="Arial"/>
        </w:rPr>
        <w:t>14.1.2.2. personas kods;</w:t>
      </w:r>
    </w:p>
    <w:p w:rsidR="0039291A" w:rsidRPr="00760595" w:rsidRDefault="0039291A" w:rsidP="0039291A">
      <w:pPr>
        <w:rPr>
          <w:rFonts w:ascii="Arial" w:hAnsi="Arial" w:cs="Arial"/>
        </w:rPr>
      </w:pPr>
      <w:r w:rsidRPr="00760595">
        <w:rPr>
          <w:rFonts w:ascii="Arial" w:hAnsi="Arial" w:cs="Arial"/>
        </w:rPr>
        <w:t>14.1.2.3. deklarētās dzīvesvietas adrese.</w:t>
      </w:r>
    </w:p>
    <w:p w:rsidR="0039291A" w:rsidRPr="00760595" w:rsidRDefault="0039291A" w:rsidP="0039291A">
      <w:pPr>
        <w:rPr>
          <w:rFonts w:ascii="Arial" w:hAnsi="Arial" w:cs="Arial"/>
        </w:rPr>
      </w:pPr>
    </w:p>
    <w:p w:rsidR="0039291A" w:rsidRPr="00760595" w:rsidRDefault="0039291A" w:rsidP="0039291A">
      <w:pPr>
        <w:rPr>
          <w:rFonts w:ascii="Arial" w:hAnsi="Arial" w:cs="Arial"/>
        </w:rPr>
      </w:pPr>
      <w:r w:rsidRPr="00760595">
        <w:rPr>
          <w:rFonts w:ascii="Arial" w:hAnsi="Arial" w:cs="Arial"/>
        </w:rPr>
        <w:t>15. Ja bērns ievietots uz laiku, kas ir īsāks par mēnesi, novērtējot pabalsta nepieciešamību atbilstoši bērna vajadzībām, Sociālais dienests samazina pabalsta apmēru.</w:t>
      </w:r>
    </w:p>
    <w:p w:rsidR="0039291A" w:rsidRPr="00760595" w:rsidRDefault="0039291A" w:rsidP="0039291A">
      <w:pPr>
        <w:rPr>
          <w:rFonts w:ascii="Arial" w:hAnsi="Arial" w:cs="Arial"/>
        </w:rPr>
      </w:pPr>
    </w:p>
    <w:p w:rsidR="0039291A" w:rsidRPr="00760595" w:rsidRDefault="0039291A" w:rsidP="0039291A">
      <w:pPr>
        <w:rPr>
          <w:rFonts w:ascii="Arial" w:hAnsi="Arial" w:cs="Arial"/>
        </w:rPr>
      </w:pPr>
      <w:r w:rsidRPr="00760595">
        <w:rPr>
          <w:rFonts w:ascii="Arial" w:hAnsi="Arial" w:cs="Arial"/>
        </w:rPr>
        <w:t>16. Ja bērnam, kurš ievietots audžuģimenē ar Cesvaines novada bāriņtiesas lēmumu, reizi gadā ir piešķirts un izmaksāts pabalsts apģērbam, ievietojot gada laikā bērnu citā audžuģimenē, pabalsts netiek piešķirts.</w:t>
      </w:r>
    </w:p>
    <w:p w:rsidR="0039291A" w:rsidRPr="00760595" w:rsidRDefault="0039291A" w:rsidP="0039291A">
      <w:pPr>
        <w:rPr>
          <w:rFonts w:ascii="Arial" w:hAnsi="Arial" w:cs="Arial"/>
        </w:rPr>
      </w:pPr>
    </w:p>
    <w:p w:rsidR="0039291A" w:rsidRPr="00760595" w:rsidRDefault="0039291A" w:rsidP="0039291A">
      <w:pPr>
        <w:rPr>
          <w:rFonts w:ascii="Arial" w:hAnsi="Arial" w:cs="Arial"/>
        </w:rPr>
      </w:pPr>
      <w:r w:rsidRPr="00760595">
        <w:rPr>
          <w:rFonts w:ascii="Arial" w:hAnsi="Arial" w:cs="Arial"/>
        </w:rPr>
        <w:t>17. Audžuģimenes pārstāvis, kuram tiek izmaksāts pabalsts apģērbam, sastāda aktu par pabalsta apģērbam izlietojumu (apģērbs, mīkstais inventārs) un uzrāda bāriņtiesas un Sociālā dienesta pārstāvjiem.</w:t>
      </w:r>
    </w:p>
    <w:p w:rsidR="0039291A" w:rsidRPr="00760595" w:rsidRDefault="0039291A" w:rsidP="0039291A">
      <w:pPr>
        <w:rPr>
          <w:rFonts w:ascii="Arial" w:hAnsi="Arial" w:cs="Arial"/>
        </w:rPr>
      </w:pPr>
    </w:p>
    <w:p w:rsidR="0039291A" w:rsidRPr="00760595" w:rsidRDefault="0039291A" w:rsidP="0039291A">
      <w:pPr>
        <w:rPr>
          <w:rFonts w:ascii="Arial" w:hAnsi="Arial" w:cs="Arial"/>
        </w:rPr>
      </w:pPr>
      <w:r w:rsidRPr="00760595">
        <w:rPr>
          <w:rFonts w:ascii="Arial" w:hAnsi="Arial" w:cs="Arial"/>
        </w:rPr>
        <w:t>18. Ja bērns pārtrauc uzturēties audžuģimenē, par pašvaldības līdzekļiem iegādātais apģērbs, apavi, rotaļlietas, mācību līdzekļi, mīkstais inventārs, kā arī personiskās mantas, kuras bērns paņēmis līdzi no iepriekšējās dzīvesvietas, paliek viņa lietošanā.</w:t>
      </w:r>
    </w:p>
    <w:p w:rsidR="0039291A" w:rsidRPr="00760595" w:rsidRDefault="0039291A" w:rsidP="0039291A">
      <w:pPr>
        <w:rPr>
          <w:rFonts w:ascii="Arial" w:hAnsi="Arial" w:cs="Arial"/>
        </w:rPr>
      </w:pPr>
    </w:p>
    <w:p w:rsidR="0039291A" w:rsidRPr="00760595" w:rsidRDefault="0039291A" w:rsidP="0039291A">
      <w:pPr>
        <w:jc w:val="center"/>
        <w:rPr>
          <w:rFonts w:ascii="Arial" w:hAnsi="Arial" w:cs="Arial"/>
        </w:rPr>
      </w:pPr>
      <w:r w:rsidRPr="00760595">
        <w:rPr>
          <w:rFonts w:ascii="Arial" w:hAnsi="Arial" w:cs="Arial"/>
        </w:rPr>
        <w:t>IV. Lēmumu pieņemšanas, apstrīdēšanas un pārsūdzēšanas kārtība</w:t>
      </w:r>
    </w:p>
    <w:p w:rsidR="0039291A" w:rsidRPr="00760595" w:rsidRDefault="0039291A" w:rsidP="0039291A">
      <w:pPr>
        <w:rPr>
          <w:rFonts w:ascii="Arial" w:hAnsi="Arial" w:cs="Arial"/>
        </w:rPr>
      </w:pPr>
      <w:r w:rsidRPr="00760595">
        <w:rPr>
          <w:rFonts w:ascii="Arial" w:hAnsi="Arial" w:cs="Arial"/>
        </w:rPr>
        <w:t> </w:t>
      </w:r>
    </w:p>
    <w:p w:rsidR="0039291A" w:rsidRPr="00760595" w:rsidRDefault="0039291A" w:rsidP="0039291A">
      <w:pPr>
        <w:rPr>
          <w:rFonts w:ascii="Arial" w:hAnsi="Arial" w:cs="Arial"/>
        </w:rPr>
      </w:pPr>
      <w:r w:rsidRPr="00760595">
        <w:rPr>
          <w:rFonts w:ascii="Arial" w:hAnsi="Arial" w:cs="Arial"/>
        </w:rPr>
        <w:t>19. Lēmumu par pabalsta uzturam piešķiršanu vai atteikumu piešķirt pabalstu uzturam pieņem Cesvaines Sociālais dienests trīs darba dienu laikā pēc pieprasījuma un dokumentu saņemšanas.</w:t>
      </w:r>
    </w:p>
    <w:p w:rsidR="0039291A" w:rsidRPr="00760595" w:rsidRDefault="0039291A" w:rsidP="0039291A">
      <w:pPr>
        <w:rPr>
          <w:rFonts w:ascii="Arial" w:hAnsi="Arial" w:cs="Arial"/>
        </w:rPr>
      </w:pPr>
    </w:p>
    <w:p w:rsidR="0039291A" w:rsidRPr="00760595" w:rsidRDefault="0039291A" w:rsidP="0039291A">
      <w:pPr>
        <w:rPr>
          <w:rFonts w:ascii="Arial" w:hAnsi="Arial" w:cs="Arial"/>
        </w:rPr>
      </w:pPr>
      <w:r w:rsidRPr="00760595">
        <w:rPr>
          <w:rFonts w:ascii="Arial" w:hAnsi="Arial" w:cs="Arial"/>
        </w:rPr>
        <w:t>20. Lēmumu par pabalsta apģērbam piešķiršanu vai atteikumu piešķirt pabalstu apģērbam pieņem Cesvaines Sociālais dienests ne vēlāk kā mēneša laikā no dienas, kad saņemts pieprasījums.</w:t>
      </w:r>
    </w:p>
    <w:p w:rsidR="0039291A" w:rsidRPr="00760595" w:rsidRDefault="0039291A" w:rsidP="0039291A">
      <w:pPr>
        <w:rPr>
          <w:rFonts w:ascii="Arial" w:hAnsi="Arial" w:cs="Arial"/>
        </w:rPr>
      </w:pPr>
      <w:r w:rsidRPr="00760595">
        <w:rPr>
          <w:rFonts w:ascii="Arial" w:hAnsi="Arial" w:cs="Arial"/>
        </w:rPr>
        <w:t> </w:t>
      </w:r>
    </w:p>
    <w:p w:rsidR="0039291A" w:rsidRPr="00760595" w:rsidRDefault="0039291A" w:rsidP="0039291A">
      <w:pPr>
        <w:rPr>
          <w:rFonts w:ascii="Arial" w:hAnsi="Arial" w:cs="Arial"/>
        </w:rPr>
      </w:pPr>
      <w:r w:rsidRPr="00760595">
        <w:rPr>
          <w:rFonts w:ascii="Arial" w:hAnsi="Arial" w:cs="Arial"/>
        </w:rPr>
        <w:t>21. Audžuģimene lēmumu par pabalstu piešķiršanu vai atteikumu to piešķirt var apstrīdēt Cesvaines novada domē, bet tās lēmumu var pārsūdzēt Administratīvajā rajona tiesā.</w:t>
      </w:r>
    </w:p>
    <w:p w:rsidR="0039291A" w:rsidRPr="00760595" w:rsidRDefault="0039291A" w:rsidP="0039291A">
      <w:pPr>
        <w:jc w:val="center"/>
        <w:rPr>
          <w:rFonts w:ascii="Arial" w:hAnsi="Arial" w:cs="Arial"/>
        </w:rPr>
      </w:pPr>
    </w:p>
    <w:p w:rsidR="0039291A" w:rsidRPr="00760595" w:rsidRDefault="0039291A" w:rsidP="0039291A">
      <w:pPr>
        <w:jc w:val="center"/>
        <w:rPr>
          <w:rFonts w:ascii="Arial" w:hAnsi="Arial" w:cs="Arial"/>
        </w:rPr>
      </w:pPr>
      <w:r w:rsidRPr="00760595">
        <w:rPr>
          <w:rFonts w:ascii="Arial" w:hAnsi="Arial" w:cs="Arial"/>
        </w:rPr>
        <w:t>V. Noslēguma jautājums</w:t>
      </w:r>
    </w:p>
    <w:p w:rsidR="0039291A" w:rsidRPr="00760595" w:rsidRDefault="0039291A" w:rsidP="0039291A">
      <w:pPr>
        <w:rPr>
          <w:rFonts w:ascii="Arial" w:hAnsi="Arial" w:cs="Arial"/>
        </w:rPr>
      </w:pPr>
    </w:p>
    <w:p w:rsidR="0039291A" w:rsidRPr="00760595" w:rsidRDefault="0039291A" w:rsidP="0039291A">
      <w:pPr>
        <w:rPr>
          <w:rFonts w:ascii="Arial" w:hAnsi="Arial" w:cs="Arial"/>
        </w:rPr>
      </w:pPr>
      <w:r w:rsidRPr="00760595">
        <w:rPr>
          <w:rFonts w:ascii="Arial" w:hAnsi="Arial" w:cs="Arial"/>
        </w:rPr>
        <w:lastRenderedPageBreak/>
        <w:t>22. Spēku zaudējuši Cesvaines novada domes 2014.gada 12. novembra saistošie noteikumi Nr.18 “Par Cesvaines novada pašvaldības palīdzību audžuģimenē ievietotam bērnam”.</w:t>
      </w:r>
    </w:p>
    <w:p w:rsidR="0039291A" w:rsidRPr="00760595" w:rsidRDefault="0039291A" w:rsidP="0039291A">
      <w:pPr>
        <w:rPr>
          <w:rFonts w:ascii="Arial" w:hAnsi="Arial" w:cs="Arial"/>
        </w:rPr>
      </w:pPr>
    </w:p>
    <w:p w:rsidR="0039291A" w:rsidRPr="00760595" w:rsidRDefault="0039291A" w:rsidP="0039291A">
      <w:pPr>
        <w:rPr>
          <w:rFonts w:ascii="Arial" w:hAnsi="Arial" w:cs="Arial"/>
        </w:rPr>
      </w:pPr>
    </w:p>
    <w:p w:rsidR="0039291A" w:rsidRPr="00760595" w:rsidRDefault="0039291A" w:rsidP="0039291A">
      <w:pPr>
        <w:rPr>
          <w:rFonts w:ascii="Arial" w:hAnsi="Arial" w:cs="Arial"/>
        </w:rPr>
      </w:pPr>
      <w:r w:rsidRPr="00760595">
        <w:rPr>
          <w:rFonts w:ascii="Arial" w:hAnsi="Arial" w:cs="Arial"/>
        </w:rPr>
        <w:t>Domes priekšsēdētājs</w:t>
      </w:r>
      <w:r w:rsidRPr="00760595">
        <w:rPr>
          <w:rFonts w:ascii="Arial" w:hAnsi="Arial" w:cs="Arial"/>
        </w:rPr>
        <w:tab/>
      </w:r>
      <w:r w:rsidRPr="00760595">
        <w:rPr>
          <w:rFonts w:ascii="Arial" w:hAnsi="Arial" w:cs="Arial"/>
        </w:rPr>
        <w:tab/>
      </w:r>
      <w:r w:rsidRPr="00760595">
        <w:rPr>
          <w:rFonts w:ascii="Arial" w:hAnsi="Arial" w:cs="Arial"/>
        </w:rPr>
        <w:tab/>
      </w:r>
      <w:r w:rsidRPr="00760595">
        <w:rPr>
          <w:rFonts w:ascii="Arial" w:hAnsi="Arial" w:cs="Arial"/>
        </w:rPr>
        <w:tab/>
      </w:r>
      <w:r w:rsidRPr="00760595">
        <w:rPr>
          <w:rFonts w:ascii="Arial" w:hAnsi="Arial" w:cs="Arial"/>
        </w:rPr>
        <w:tab/>
      </w:r>
      <w:proofErr w:type="spellStart"/>
      <w:r w:rsidRPr="00760595">
        <w:rPr>
          <w:rFonts w:ascii="Arial" w:hAnsi="Arial" w:cs="Arial"/>
        </w:rPr>
        <w:t>V.Špats</w:t>
      </w:r>
      <w:proofErr w:type="spellEnd"/>
    </w:p>
    <w:p w:rsidR="0039291A" w:rsidRPr="00760595" w:rsidRDefault="0039291A" w:rsidP="0039291A">
      <w:pPr>
        <w:rPr>
          <w:rFonts w:ascii="Arial" w:hAnsi="Arial" w:cs="Arial"/>
        </w:rPr>
      </w:pPr>
    </w:p>
    <w:p w:rsidR="0039291A" w:rsidRPr="00760595" w:rsidRDefault="0039291A" w:rsidP="0039291A">
      <w:pPr>
        <w:jc w:val="center"/>
        <w:rPr>
          <w:rFonts w:ascii="Arial" w:hAnsi="Arial" w:cs="Arial"/>
          <w:i/>
          <w:color w:val="000000"/>
        </w:rPr>
      </w:pPr>
    </w:p>
    <w:p w:rsidR="0039291A" w:rsidRPr="00760595" w:rsidRDefault="0039291A" w:rsidP="0039291A">
      <w:pPr>
        <w:jc w:val="center"/>
        <w:rPr>
          <w:rFonts w:ascii="Arial" w:hAnsi="Arial" w:cs="Arial"/>
          <w:iCs/>
          <w:color w:val="000000"/>
        </w:rPr>
      </w:pPr>
    </w:p>
    <w:p w:rsidR="0039291A" w:rsidRPr="00760595" w:rsidRDefault="0039291A" w:rsidP="0039291A">
      <w:pPr>
        <w:jc w:val="center"/>
        <w:rPr>
          <w:rFonts w:ascii="Arial" w:hAnsi="Arial" w:cs="Arial"/>
          <w:iCs/>
          <w:color w:val="000000"/>
        </w:rPr>
      </w:pPr>
      <w:r w:rsidRPr="00760595">
        <w:rPr>
          <w:rFonts w:ascii="Arial" w:hAnsi="Arial" w:cs="Arial"/>
          <w:iCs/>
          <w:color w:val="000000"/>
        </w:rPr>
        <w:t>Cesvaines novada domes 2021.gada 12. janvāra saistošo noteikumu Nr.3</w:t>
      </w:r>
    </w:p>
    <w:p w:rsidR="0039291A" w:rsidRPr="00760595" w:rsidRDefault="0039291A" w:rsidP="0039291A">
      <w:pPr>
        <w:jc w:val="center"/>
        <w:rPr>
          <w:rFonts w:ascii="Arial" w:hAnsi="Arial" w:cs="Arial"/>
          <w:b/>
          <w:iCs/>
        </w:rPr>
      </w:pPr>
      <w:r w:rsidRPr="00760595">
        <w:rPr>
          <w:rFonts w:ascii="Arial" w:hAnsi="Arial" w:cs="Arial"/>
          <w:iCs/>
        </w:rPr>
        <w:t>“Cesvaines novada pašvaldības palīdzība audžuģimenē ievietotam bērnam”</w:t>
      </w:r>
    </w:p>
    <w:p w:rsidR="0039291A" w:rsidRPr="00760595" w:rsidRDefault="0039291A" w:rsidP="0039291A">
      <w:pPr>
        <w:jc w:val="center"/>
        <w:rPr>
          <w:rFonts w:ascii="Arial" w:hAnsi="Arial" w:cs="Arial"/>
          <w:b/>
        </w:rPr>
      </w:pPr>
      <w:r w:rsidRPr="00760595">
        <w:rPr>
          <w:rFonts w:ascii="Arial" w:hAnsi="Arial" w:cs="Arial"/>
          <w:b/>
        </w:rPr>
        <w:t>paskaidrojuma raksts</w:t>
      </w:r>
    </w:p>
    <w:p w:rsidR="0039291A" w:rsidRPr="00760595" w:rsidRDefault="0039291A" w:rsidP="003929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5625"/>
      </w:tblGrid>
      <w:tr w:rsidR="0039291A" w:rsidRPr="00760595" w:rsidTr="005F1477">
        <w:tc>
          <w:tcPr>
            <w:tcW w:w="2808" w:type="dxa"/>
            <w:tcBorders>
              <w:top w:val="single" w:sz="4" w:space="0" w:color="auto"/>
              <w:left w:val="single" w:sz="4" w:space="0" w:color="auto"/>
              <w:bottom w:val="single" w:sz="4" w:space="0" w:color="auto"/>
              <w:right w:val="single" w:sz="4" w:space="0" w:color="auto"/>
            </w:tcBorders>
            <w:hideMark/>
          </w:tcPr>
          <w:p w:rsidR="0039291A" w:rsidRPr="00760595" w:rsidRDefault="0039291A" w:rsidP="005F1477">
            <w:pPr>
              <w:rPr>
                <w:rFonts w:ascii="Arial" w:hAnsi="Arial" w:cs="Arial"/>
              </w:rPr>
            </w:pPr>
            <w:r w:rsidRPr="00760595">
              <w:rPr>
                <w:rFonts w:ascii="Arial" w:hAnsi="Arial" w:cs="Arial"/>
              </w:rPr>
              <w:t>Projekta satura izklāsts</w:t>
            </w:r>
          </w:p>
        </w:tc>
        <w:tc>
          <w:tcPr>
            <w:tcW w:w="6479" w:type="dxa"/>
            <w:tcBorders>
              <w:top w:val="single" w:sz="4" w:space="0" w:color="auto"/>
              <w:left w:val="single" w:sz="4" w:space="0" w:color="auto"/>
              <w:bottom w:val="single" w:sz="4" w:space="0" w:color="auto"/>
              <w:right w:val="single" w:sz="4" w:space="0" w:color="auto"/>
            </w:tcBorders>
            <w:hideMark/>
          </w:tcPr>
          <w:p w:rsidR="0039291A" w:rsidRPr="00760595" w:rsidRDefault="0039291A" w:rsidP="005F1477">
            <w:pPr>
              <w:jc w:val="both"/>
              <w:rPr>
                <w:rFonts w:ascii="Arial" w:hAnsi="Arial" w:cs="Arial"/>
              </w:rPr>
            </w:pPr>
            <w:r w:rsidRPr="00760595">
              <w:rPr>
                <w:rFonts w:ascii="Arial" w:hAnsi="Arial" w:cs="Arial"/>
              </w:rPr>
              <w:t xml:space="preserve">Saistošie noteikumi nosaka pabalsta audžuģimenē ievietotā bērna uzturam un pabalsta apģērba un mīkstā inventāra iegādei apmēru, piešķiršanas un izmaksas kārtību, kā to nosaka Ministru kabineta 2018.gada 26.jūnija noteikumu Nr.354 „Audžuģimenes noteikumi” (turpmāk – Audžuģimeņu noteikumi) 78.punkts. </w:t>
            </w:r>
          </w:p>
          <w:p w:rsidR="0039291A" w:rsidRPr="00760595" w:rsidRDefault="0039291A" w:rsidP="005F1477">
            <w:pPr>
              <w:rPr>
                <w:rFonts w:ascii="Arial" w:hAnsi="Arial" w:cs="Arial"/>
              </w:rPr>
            </w:pPr>
            <w:r w:rsidRPr="00760595">
              <w:rPr>
                <w:rFonts w:ascii="Arial" w:hAnsi="Arial" w:cs="Arial"/>
                <w:color w:val="414142"/>
                <w:shd w:val="clear" w:color="auto" w:fill="FFFFFF"/>
              </w:rPr>
              <w:t>Vienlaikus tiek atzīts, ka spēku zaudējuši Cesvaines novada domes 2014.gada 12.novembra saistošie noteikumi Nr.18 “</w:t>
            </w:r>
            <w:r w:rsidRPr="00760595">
              <w:rPr>
                <w:rFonts w:ascii="Arial" w:hAnsi="Arial" w:cs="Arial"/>
              </w:rPr>
              <w:t xml:space="preserve">Par Cesvaines novada pašvaldības palīdzību audžuģimenē ievietotam bērnam”,  ņemot vērā </w:t>
            </w:r>
            <w:r w:rsidRPr="00760595">
              <w:rPr>
                <w:rFonts w:ascii="Arial" w:hAnsi="Arial" w:cs="Arial"/>
                <w:color w:val="414142"/>
                <w:shd w:val="clear" w:color="auto" w:fill="FFFFFF"/>
              </w:rPr>
              <w:t xml:space="preserve">Oficiālo publikāciju un tiesiskās informācijas likuma 9.panta piektajā daļā noteikto, ja spēku zaudē normatīvā akta izdošanas tiesiskais pamats (augstāka juridiska spēka tiesību norma, uz kuras pamata izdots cits normatīvais akts), tad spēku zaudē arī uz šā pamata izdotais normatīvais akts vai tā daļa, jo ar </w:t>
            </w:r>
            <w:r w:rsidRPr="00760595">
              <w:rPr>
                <w:rFonts w:ascii="Arial" w:hAnsi="Arial" w:cs="Arial"/>
              </w:rPr>
              <w:t>Audžuģimenes noteikumu spēkā stāšanos spēku zaudējuši Ministru kabineta 2006.gada 19.decembra noteikumu Nr.1036 „Audžuģimenes noteikumi”, uz kuru pamata bija izdoti pašvaldības 2014.gada 12.novembra saistošos noteikumus Nr.18 “Par Cesvaines novada pašvaldības palīdzību audžuģimenē ievietotam bērnam”.</w:t>
            </w:r>
          </w:p>
        </w:tc>
      </w:tr>
      <w:tr w:rsidR="0039291A" w:rsidRPr="00760595" w:rsidTr="005F1477">
        <w:tc>
          <w:tcPr>
            <w:tcW w:w="2808" w:type="dxa"/>
            <w:tcBorders>
              <w:top w:val="single" w:sz="4" w:space="0" w:color="auto"/>
              <w:left w:val="single" w:sz="4" w:space="0" w:color="auto"/>
              <w:bottom w:val="single" w:sz="4" w:space="0" w:color="auto"/>
              <w:right w:val="single" w:sz="4" w:space="0" w:color="auto"/>
            </w:tcBorders>
            <w:hideMark/>
          </w:tcPr>
          <w:p w:rsidR="0039291A" w:rsidRPr="00760595" w:rsidRDefault="0039291A" w:rsidP="005F1477">
            <w:pPr>
              <w:rPr>
                <w:rFonts w:ascii="Arial" w:hAnsi="Arial" w:cs="Arial"/>
              </w:rPr>
            </w:pPr>
            <w:r w:rsidRPr="00760595">
              <w:rPr>
                <w:rFonts w:ascii="Arial" w:hAnsi="Arial" w:cs="Arial"/>
              </w:rPr>
              <w:t>Projekta nepieciešamības pamatojums</w:t>
            </w:r>
          </w:p>
        </w:tc>
        <w:tc>
          <w:tcPr>
            <w:tcW w:w="6479" w:type="dxa"/>
            <w:tcBorders>
              <w:top w:val="single" w:sz="4" w:space="0" w:color="auto"/>
              <w:left w:val="single" w:sz="4" w:space="0" w:color="auto"/>
              <w:bottom w:val="single" w:sz="4" w:space="0" w:color="auto"/>
              <w:right w:val="single" w:sz="4" w:space="0" w:color="auto"/>
            </w:tcBorders>
          </w:tcPr>
          <w:p w:rsidR="0039291A" w:rsidRPr="00760595" w:rsidRDefault="0039291A" w:rsidP="005F1477">
            <w:pPr>
              <w:jc w:val="both"/>
              <w:rPr>
                <w:rFonts w:ascii="Arial" w:hAnsi="Arial" w:cs="Arial"/>
              </w:rPr>
            </w:pPr>
            <w:r w:rsidRPr="00760595">
              <w:rPr>
                <w:rFonts w:ascii="Arial" w:hAnsi="Arial" w:cs="Arial"/>
              </w:rPr>
              <w:t xml:space="preserve">Saskaņā Audžuģimenes noteikumu 78.punkta nosacījumiem pašvaldībai jānosaka  pabalsta audžuģimenē ievietotā bērna uzturam un pabalsta apģērba un mīkstā inventāra iegādei apmēru un  piešķiršanas un izmaksas kārtība. </w:t>
            </w:r>
          </w:p>
        </w:tc>
      </w:tr>
      <w:tr w:rsidR="0039291A" w:rsidRPr="00760595" w:rsidTr="005F1477">
        <w:tc>
          <w:tcPr>
            <w:tcW w:w="2808" w:type="dxa"/>
            <w:tcBorders>
              <w:top w:val="single" w:sz="4" w:space="0" w:color="auto"/>
              <w:left w:val="single" w:sz="4" w:space="0" w:color="auto"/>
              <w:bottom w:val="single" w:sz="4" w:space="0" w:color="auto"/>
              <w:right w:val="single" w:sz="4" w:space="0" w:color="auto"/>
            </w:tcBorders>
            <w:hideMark/>
          </w:tcPr>
          <w:p w:rsidR="0039291A" w:rsidRPr="00760595" w:rsidRDefault="0039291A" w:rsidP="005F1477">
            <w:pPr>
              <w:rPr>
                <w:rFonts w:ascii="Arial" w:hAnsi="Arial" w:cs="Arial"/>
              </w:rPr>
            </w:pPr>
            <w:r w:rsidRPr="00760595">
              <w:rPr>
                <w:rFonts w:ascii="Arial" w:hAnsi="Arial" w:cs="Arial"/>
              </w:rPr>
              <w:t>Projekta ietekme uz pašvaldības budžetu</w:t>
            </w:r>
          </w:p>
        </w:tc>
        <w:tc>
          <w:tcPr>
            <w:tcW w:w="6479" w:type="dxa"/>
            <w:tcBorders>
              <w:top w:val="single" w:sz="4" w:space="0" w:color="auto"/>
              <w:left w:val="single" w:sz="4" w:space="0" w:color="auto"/>
              <w:bottom w:val="single" w:sz="4" w:space="0" w:color="auto"/>
              <w:right w:val="single" w:sz="4" w:space="0" w:color="auto"/>
            </w:tcBorders>
          </w:tcPr>
          <w:p w:rsidR="0039291A" w:rsidRPr="00760595" w:rsidRDefault="0039291A" w:rsidP="005F1477">
            <w:pPr>
              <w:jc w:val="both"/>
              <w:rPr>
                <w:rFonts w:ascii="Arial" w:hAnsi="Arial" w:cs="Arial"/>
                <w:iCs/>
              </w:rPr>
            </w:pPr>
            <w:r w:rsidRPr="00760595">
              <w:rPr>
                <w:rFonts w:ascii="Arial" w:hAnsi="Arial" w:cs="Arial"/>
                <w:iCs/>
              </w:rPr>
              <w:t>Sociālā dienesta budžetā jau plānoti līdzekļi šajos saistošajos noteikumos noteikto pabalstu izmaksai.</w:t>
            </w:r>
          </w:p>
        </w:tc>
      </w:tr>
      <w:tr w:rsidR="0039291A" w:rsidRPr="00760595" w:rsidTr="005F1477">
        <w:tc>
          <w:tcPr>
            <w:tcW w:w="2808" w:type="dxa"/>
            <w:tcBorders>
              <w:top w:val="single" w:sz="4" w:space="0" w:color="auto"/>
              <w:left w:val="single" w:sz="4" w:space="0" w:color="auto"/>
              <w:bottom w:val="single" w:sz="4" w:space="0" w:color="auto"/>
              <w:right w:val="single" w:sz="4" w:space="0" w:color="auto"/>
            </w:tcBorders>
            <w:hideMark/>
          </w:tcPr>
          <w:p w:rsidR="0039291A" w:rsidRPr="00760595" w:rsidRDefault="0039291A" w:rsidP="005F1477">
            <w:pPr>
              <w:rPr>
                <w:rFonts w:ascii="Arial" w:hAnsi="Arial" w:cs="Arial"/>
              </w:rPr>
            </w:pPr>
            <w:r w:rsidRPr="00760595">
              <w:rPr>
                <w:rFonts w:ascii="Arial" w:hAnsi="Arial" w:cs="Arial"/>
              </w:rPr>
              <w:t>Projekta ietekme uz uzņēmējdarbības vidi</w:t>
            </w:r>
          </w:p>
        </w:tc>
        <w:tc>
          <w:tcPr>
            <w:tcW w:w="6479" w:type="dxa"/>
            <w:tcBorders>
              <w:top w:val="single" w:sz="4" w:space="0" w:color="auto"/>
              <w:left w:val="single" w:sz="4" w:space="0" w:color="auto"/>
              <w:bottom w:val="single" w:sz="4" w:space="0" w:color="auto"/>
              <w:right w:val="single" w:sz="4" w:space="0" w:color="auto"/>
            </w:tcBorders>
            <w:hideMark/>
          </w:tcPr>
          <w:p w:rsidR="0039291A" w:rsidRPr="00760595" w:rsidRDefault="0039291A" w:rsidP="005F1477">
            <w:pPr>
              <w:jc w:val="both"/>
              <w:rPr>
                <w:rFonts w:ascii="Arial" w:hAnsi="Arial" w:cs="Arial"/>
                <w:iCs/>
              </w:rPr>
            </w:pPr>
            <w:r w:rsidRPr="00760595">
              <w:rPr>
                <w:rFonts w:ascii="Arial" w:hAnsi="Arial" w:cs="Arial"/>
                <w:iCs/>
              </w:rPr>
              <w:t>Saistošo noteikumu īstenošana neietekmēs uzņēmējdarbības vidi.</w:t>
            </w:r>
          </w:p>
        </w:tc>
      </w:tr>
      <w:tr w:rsidR="0039291A" w:rsidRPr="00760595" w:rsidTr="005F1477">
        <w:tc>
          <w:tcPr>
            <w:tcW w:w="2808" w:type="dxa"/>
            <w:tcBorders>
              <w:top w:val="single" w:sz="4" w:space="0" w:color="auto"/>
              <w:left w:val="single" w:sz="4" w:space="0" w:color="auto"/>
              <w:bottom w:val="single" w:sz="4" w:space="0" w:color="auto"/>
              <w:right w:val="single" w:sz="4" w:space="0" w:color="auto"/>
            </w:tcBorders>
            <w:hideMark/>
          </w:tcPr>
          <w:p w:rsidR="0039291A" w:rsidRPr="00760595" w:rsidRDefault="0039291A" w:rsidP="005F1477">
            <w:pPr>
              <w:rPr>
                <w:rFonts w:ascii="Arial" w:hAnsi="Arial" w:cs="Arial"/>
              </w:rPr>
            </w:pPr>
            <w:r w:rsidRPr="00760595">
              <w:rPr>
                <w:rFonts w:ascii="Arial" w:hAnsi="Arial" w:cs="Arial"/>
              </w:rPr>
              <w:lastRenderedPageBreak/>
              <w:t>Projekta ietekme uz administratīvajām procedūrām</w:t>
            </w:r>
          </w:p>
        </w:tc>
        <w:tc>
          <w:tcPr>
            <w:tcW w:w="6479" w:type="dxa"/>
            <w:tcBorders>
              <w:top w:val="single" w:sz="4" w:space="0" w:color="auto"/>
              <w:left w:val="single" w:sz="4" w:space="0" w:color="auto"/>
              <w:bottom w:val="single" w:sz="4" w:space="0" w:color="auto"/>
              <w:right w:val="single" w:sz="4" w:space="0" w:color="auto"/>
            </w:tcBorders>
            <w:hideMark/>
          </w:tcPr>
          <w:p w:rsidR="0039291A" w:rsidRPr="00760595" w:rsidRDefault="0039291A" w:rsidP="005F1477">
            <w:pPr>
              <w:jc w:val="both"/>
              <w:rPr>
                <w:rFonts w:ascii="Arial" w:hAnsi="Arial" w:cs="Arial"/>
                <w:iCs/>
              </w:rPr>
            </w:pPr>
            <w:r w:rsidRPr="00760595">
              <w:rPr>
                <w:rFonts w:ascii="Arial" w:hAnsi="Arial" w:cs="Arial"/>
                <w:iCs/>
              </w:rPr>
              <w:t>Saistošo noteikumu izpildes nodrošināšanai nav nepieciešams veidot jaunas darba vietas vai paplašināt esošo institūciju kompetenci.</w:t>
            </w:r>
          </w:p>
        </w:tc>
      </w:tr>
      <w:tr w:rsidR="0039291A" w:rsidRPr="00760595" w:rsidTr="005F1477">
        <w:tc>
          <w:tcPr>
            <w:tcW w:w="2808" w:type="dxa"/>
            <w:tcBorders>
              <w:top w:val="single" w:sz="4" w:space="0" w:color="auto"/>
              <w:left w:val="single" w:sz="4" w:space="0" w:color="auto"/>
              <w:bottom w:val="single" w:sz="4" w:space="0" w:color="auto"/>
              <w:right w:val="single" w:sz="4" w:space="0" w:color="auto"/>
            </w:tcBorders>
            <w:hideMark/>
          </w:tcPr>
          <w:p w:rsidR="0039291A" w:rsidRPr="00760595" w:rsidRDefault="0039291A" w:rsidP="005F1477">
            <w:pPr>
              <w:rPr>
                <w:rFonts w:ascii="Arial" w:hAnsi="Arial" w:cs="Arial"/>
              </w:rPr>
            </w:pPr>
            <w:r w:rsidRPr="00760595">
              <w:rPr>
                <w:rFonts w:ascii="Arial" w:hAnsi="Arial" w:cs="Arial"/>
              </w:rPr>
              <w:t>Informācija par konsultācijām ar privātpersonām</w:t>
            </w:r>
          </w:p>
        </w:tc>
        <w:tc>
          <w:tcPr>
            <w:tcW w:w="6479" w:type="dxa"/>
            <w:tcBorders>
              <w:top w:val="single" w:sz="4" w:space="0" w:color="auto"/>
              <w:left w:val="single" w:sz="4" w:space="0" w:color="auto"/>
              <w:bottom w:val="single" w:sz="4" w:space="0" w:color="auto"/>
              <w:right w:val="single" w:sz="4" w:space="0" w:color="auto"/>
            </w:tcBorders>
            <w:hideMark/>
          </w:tcPr>
          <w:p w:rsidR="0039291A" w:rsidRPr="00760595" w:rsidRDefault="0039291A" w:rsidP="005F1477">
            <w:pPr>
              <w:jc w:val="both"/>
              <w:rPr>
                <w:rFonts w:ascii="Arial" w:hAnsi="Arial" w:cs="Arial"/>
                <w:iCs/>
              </w:rPr>
            </w:pPr>
            <w:r w:rsidRPr="00760595">
              <w:rPr>
                <w:rFonts w:ascii="Arial" w:hAnsi="Arial" w:cs="Arial"/>
                <w:iCs/>
              </w:rPr>
              <w:t>Konsultācijas ar privātpersonām netika organizētas.</w:t>
            </w:r>
          </w:p>
        </w:tc>
      </w:tr>
    </w:tbl>
    <w:p w:rsidR="0039291A" w:rsidRPr="00760595" w:rsidRDefault="0039291A" w:rsidP="0039291A">
      <w:pPr>
        <w:rPr>
          <w:rFonts w:ascii="Arial" w:hAnsi="Arial" w:cs="Arial"/>
        </w:rPr>
      </w:pPr>
    </w:p>
    <w:p w:rsidR="00B970BD" w:rsidRDefault="00B970BD"/>
    <w:sectPr w:rsidR="00B970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A"/>
    <w:rsid w:val="0039291A"/>
    <w:rsid w:val="00B970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137D7-1BFF-491D-80CE-6C7C386D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291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39291A"/>
    <w:pPr>
      <w:jc w:val="both"/>
    </w:pPr>
    <w:rPr>
      <w:rFonts w:ascii="Arial" w:hAnsi="Arial"/>
      <w:szCs w:val="20"/>
      <w:lang w:eastAsia="en-US"/>
    </w:rPr>
  </w:style>
  <w:style w:type="character" w:customStyle="1" w:styleId="PamattekstsRakstz">
    <w:name w:val="Pamatteksts Rakstz."/>
    <w:basedOn w:val="Noklusjumarindkopasfonts"/>
    <w:link w:val="Pamatteksts"/>
    <w:uiPriority w:val="99"/>
    <w:rsid w:val="0039291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5372</Words>
  <Characters>3063</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Lase</dc:creator>
  <cp:keywords/>
  <dc:description/>
  <cp:lastModifiedBy>Ieva Lase</cp:lastModifiedBy>
  <cp:revision>1</cp:revision>
  <dcterms:created xsi:type="dcterms:W3CDTF">2021-02-10T10:05:00Z</dcterms:created>
  <dcterms:modified xsi:type="dcterms:W3CDTF">2021-02-10T10:06:00Z</dcterms:modified>
</cp:coreProperties>
</file>