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67" w:rsidRPr="00665E67" w:rsidRDefault="00D762CD" w:rsidP="00665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 w:rsidRPr="00D762CD">
        <w:rPr>
          <w:rFonts w:ascii="Times New Roman" w:hAnsi="Times New Roman" w:cs="Times New Roman"/>
          <w:b/>
          <w:sz w:val="36"/>
          <w:szCs w:val="24"/>
        </w:rPr>
        <w:t>Atļauja tirdzniecībai publiskās vietās</w:t>
      </w:r>
    </w:p>
    <w:p w:rsidR="00665E67" w:rsidRDefault="00665E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1692"/>
        <w:gridCol w:w="7375"/>
      </w:tblGrid>
      <w:tr w:rsidR="00987BF3" w:rsidRPr="00665E67" w:rsidTr="00E44277">
        <w:tc>
          <w:tcPr>
            <w:tcW w:w="1692" w:type="dxa"/>
            <w:hideMark/>
          </w:tcPr>
          <w:p w:rsidR="00987BF3" w:rsidRPr="00665E67" w:rsidRDefault="00987BF3" w:rsidP="00C0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7375" w:type="dxa"/>
            <w:hideMark/>
          </w:tcPr>
          <w:p w:rsidR="00987BF3" w:rsidRPr="00D762CD" w:rsidRDefault="00987BF3" w:rsidP="007C4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6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Atļauju izsniegšana vai izsniegto atļauju anulēšana preču pārdošanai pašvaldības iekārtotās vai ar pašvaldību saskaņotās publiskās vietās, tai skaitā tirdzniecība no pārvietojamā mazumtirdzniecības punkta.</w:t>
            </w:r>
          </w:p>
          <w:p w:rsidR="00987BF3" w:rsidRPr="00665E67" w:rsidRDefault="00987BF3" w:rsidP="007C4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6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Izziņas izsniegšana par zemes izmantošanu iesniegšanai tirdzniecības vietā.</w:t>
            </w:r>
          </w:p>
        </w:tc>
      </w:tr>
      <w:tr w:rsidR="00987BF3" w:rsidRPr="00665E67" w:rsidTr="00E44277">
        <w:tc>
          <w:tcPr>
            <w:tcW w:w="1692" w:type="dxa"/>
            <w:vMerge w:val="restart"/>
            <w:hideMark/>
          </w:tcPr>
          <w:p w:rsidR="00987BF3" w:rsidRPr="00665E67" w:rsidRDefault="00987BF3" w:rsidP="00C0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7375" w:type="dxa"/>
            <w:hideMark/>
          </w:tcPr>
          <w:p w:rsidR="00987BF3" w:rsidRPr="00D92B30" w:rsidRDefault="00987BF3" w:rsidP="007C47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87BF3" w:rsidRPr="00665E67" w:rsidRDefault="00987BF3" w:rsidP="007C4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987BF3" w:rsidRPr="00665E67" w:rsidTr="00E44277">
        <w:tc>
          <w:tcPr>
            <w:tcW w:w="0" w:type="auto"/>
            <w:vMerge/>
            <w:hideMark/>
          </w:tcPr>
          <w:p w:rsidR="00987BF3" w:rsidRPr="00665E67" w:rsidRDefault="00987BF3" w:rsidP="00C0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5" w:type="dxa"/>
            <w:hideMark/>
          </w:tcPr>
          <w:p w:rsidR="00987BF3" w:rsidRPr="00D92B30" w:rsidRDefault="00987BF3" w:rsidP="007C47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987BF3" w:rsidRPr="00665E67" w:rsidRDefault="00987BF3" w:rsidP="007C4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987BF3" w:rsidRPr="00665E67" w:rsidTr="00E44277">
        <w:trPr>
          <w:trHeight w:val="1365"/>
        </w:trPr>
        <w:tc>
          <w:tcPr>
            <w:tcW w:w="0" w:type="auto"/>
            <w:vMerge/>
            <w:hideMark/>
          </w:tcPr>
          <w:p w:rsidR="00987BF3" w:rsidRPr="00665E67" w:rsidRDefault="00987BF3" w:rsidP="00C0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5" w:type="dxa"/>
            <w:hideMark/>
          </w:tcPr>
          <w:p w:rsidR="00987BF3" w:rsidRPr="00D92B30" w:rsidRDefault="00987BF3" w:rsidP="007C47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6A6CA4" w:rsidRDefault="00987BF3" w:rsidP="007C471C">
            <w:pPr>
              <w:jc w:val="both"/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</w:p>
          <w:p w:rsidR="00987BF3" w:rsidRPr="00665E67" w:rsidRDefault="00987BF3" w:rsidP="007C4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987BF3" w:rsidRPr="00665E67" w:rsidTr="00E44277">
        <w:tc>
          <w:tcPr>
            <w:tcW w:w="1692" w:type="dxa"/>
            <w:hideMark/>
          </w:tcPr>
          <w:p w:rsidR="00987BF3" w:rsidRPr="00665E67" w:rsidRDefault="00987BF3" w:rsidP="00C0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7375" w:type="dxa"/>
            <w:hideMark/>
          </w:tcPr>
          <w:p w:rsidR="00987BF3" w:rsidRDefault="00E44277" w:rsidP="00815B1A">
            <w:pPr>
              <w:jc w:val="both"/>
              <w:rPr>
                <w:rStyle w:val="Hipersaite"/>
                <w:rFonts w:ascii="Times New Roman" w:hAnsi="Times New Roman" w:cs="Times New Roman"/>
                <w:sz w:val="24"/>
                <w:szCs w:val="20"/>
              </w:rPr>
            </w:pPr>
            <w:hyperlink r:id="rId6" w:history="1">
              <w:r w:rsidR="00987BF3" w:rsidRPr="00D762CD">
                <w:rPr>
                  <w:rStyle w:val="Hipersaite"/>
                  <w:rFonts w:ascii="Times New Roman" w:hAnsi="Times New Roman" w:cs="Times New Roman"/>
                  <w:sz w:val="24"/>
                  <w:szCs w:val="20"/>
                </w:rPr>
                <w:t>MK 12.05.2010 noteikumi Nr. 440 “Noteikumi par tirdzniecības veidiem, kas saskaņojami ar pašvaldību, un tirdzniecības organizēšanas kārtību”</w:t>
              </w:r>
            </w:hyperlink>
          </w:p>
          <w:p w:rsidR="00815B1A" w:rsidRPr="006A6CA4" w:rsidRDefault="006A6CA4" w:rsidP="006A6CA4">
            <w:pPr>
              <w:jc w:val="both"/>
              <w:rPr>
                <w:rStyle w:val="Hipersaite"/>
                <w:rFonts w:ascii="Times New Roman" w:hAnsi="Times New Roman" w:cs="Times New Roman"/>
                <w:sz w:val="24"/>
              </w:rPr>
            </w:pPr>
            <w:r w:rsidRPr="006A6CA4">
              <w:rPr>
                <w:rFonts w:ascii="Times New Roman" w:hAnsi="Times New Roman" w:cs="Times New Roman"/>
                <w:bCs/>
                <w:color w:val="000000"/>
                <w:sz w:val="24"/>
              </w:rPr>
              <w:t>Cesvaines novada domes saistošie noteikumi Nr.9</w:t>
            </w:r>
            <w:r w:rsidRPr="006A6CA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hyperlink r:id="rId7" w:history="1">
              <w:r w:rsidR="00815B1A" w:rsidRPr="006A6CA4">
                <w:rPr>
                  <w:rStyle w:val="Hipersaite"/>
                  <w:rFonts w:ascii="Times New Roman" w:hAnsi="Times New Roman" w:cs="Times New Roman"/>
                  <w:sz w:val="24"/>
                </w:rPr>
                <w:t>Par pašvaldības nodevu par tirdzniecību publiskās vietās</w:t>
              </w:r>
            </w:hyperlink>
          </w:p>
          <w:p w:rsidR="006A6CA4" w:rsidRPr="00665E67" w:rsidRDefault="006A6CA4" w:rsidP="00815B1A">
            <w:pPr>
              <w:pStyle w:val="leftdocname"/>
              <w:spacing w:before="0" w:beforeAutospacing="0" w:after="0" w:afterAutospacing="0"/>
            </w:pPr>
          </w:p>
        </w:tc>
      </w:tr>
      <w:tr w:rsidR="00987BF3" w:rsidRPr="00665E67" w:rsidTr="00E44277">
        <w:tc>
          <w:tcPr>
            <w:tcW w:w="1692" w:type="dxa"/>
            <w:hideMark/>
          </w:tcPr>
          <w:p w:rsidR="00987BF3" w:rsidRPr="00665E67" w:rsidRDefault="00987BF3" w:rsidP="00C0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7375" w:type="dxa"/>
            <w:hideMark/>
          </w:tcPr>
          <w:p w:rsidR="00987BF3" w:rsidRPr="00027C39" w:rsidRDefault="00027C39" w:rsidP="007C471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Cesvaines novada domes saistošajiem</w:t>
            </w:r>
            <w:r w:rsidRPr="006A6CA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noteikumi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em</w:t>
            </w:r>
            <w:r w:rsidRPr="006A6CA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Nr.9 </w:t>
            </w:r>
            <w:hyperlink r:id="rId8" w:history="1">
              <w:r w:rsidRPr="006A6CA4">
                <w:rPr>
                  <w:rStyle w:val="Hipersaite"/>
                  <w:rFonts w:ascii="Times New Roman" w:hAnsi="Times New Roman" w:cs="Times New Roman"/>
                  <w:sz w:val="24"/>
                </w:rPr>
                <w:t>Par pašvaldības nodevu par tirdzniecību publiskās vietās</w:t>
              </w:r>
            </w:hyperlink>
          </w:p>
        </w:tc>
      </w:tr>
      <w:tr w:rsidR="00027C39" w:rsidRPr="00665E67" w:rsidTr="00E44277">
        <w:tc>
          <w:tcPr>
            <w:tcW w:w="1692" w:type="dxa"/>
            <w:vMerge w:val="restart"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2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Norēķinu veids</w:t>
            </w:r>
          </w:p>
        </w:tc>
        <w:tc>
          <w:tcPr>
            <w:tcW w:w="7375" w:type="dxa"/>
          </w:tcPr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Norēķini ar skaidru naudu</w:t>
            </w:r>
          </w:p>
        </w:tc>
      </w:tr>
      <w:tr w:rsidR="00027C39" w:rsidRPr="00665E67" w:rsidTr="00E44277">
        <w:tc>
          <w:tcPr>
            <w:tcW w:w="1692" w:type="dxa"/>
            <w:vMerge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5" w:type="dxa"/>
          </w:tcPr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Bezskaidras naudas norēķini</w:t>
            </w:r>
          </w:p>
        </w:tc>
      </w:tr>
      <w:tr w:rsidR="00027C39" w:rsidRPr="00665E67" w:rsidTr="00E44277">
        <w:tc>
          <w:tcPr>
            <w:tcW w:w="1692" w:type="dxa"/>
            <w:hideMark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7375" w:type="dxa"/>
            <w:hideMark/>
          </w:tcPr>
          <w:p w:rsidR="00027C39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Uģis Fjodorovs, izpilddirektors</w:t>
            </w:r>
          </w:p>
          <w:p w:rsidR="00027C39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r w:rsidRPr="00987B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ugis.fjodorovs@cesvaine.lv</w:t>
            </w:r>
          </w:p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 28382616; 64852022</w:t>
            </w:r>
          </w:p>
        </w:tc>
      </w:tr>
      <w:tr w:rsidR="00027C39" w:rsidRPr="00665E67" w:rsidTr="00E44277">
        <w:tc>
          <w:tcPr>
            <w:tcW w:w="1692" w:type="dxa"/>
            <w:vMerge w:val="restart"/>
            <w:hideMark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hideMark/>
          </w:tcPr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027C39" w:rsidRPr="00665E67" w:rsidTr="00E44277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9" w:rsidRPr="007C471C" w:rsidRDefault="00027C39" w:rsidP="00027C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027C39" w:rsidRPr="000007D9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iela 1A, Cesvaine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Pirmdienās: 08:00 – 13:00 un 14:00 - 18:00</w:t>
            </w:r>
          </w:p>
          <w:p w:rsidR="00027C39" w:rsidRPr="000007D9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Otrdienās, trešdienās, ceturtdienās: 08:00 – 13:00 un 14:00 - 17:00</w:t>
            </w:r>
          </w:p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Piektdienās: 08:00 – 13:00 un 14:00 - 16:00</w:t>
            </w:r>
          </w:p>
        </w:tc>
      </w:tr>
      <w:tr w:rsidR="00027C39" w:rsidRPr="00665E67" w:rsidTr="00E44277">
        <w:tc>
          <w:tcPr>
            <w:tcW w:w="0" w:type="auto"/>
            <w:vMerge/>
            <w:hideMark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  <w:hideMark/>
          </w:tcPr>
          <w:p w:rsidR="00027C39" w:rsidRPr="007C471C" w:rsidRDefault="00027C39" w:rsidP="00027C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027C39" w:rsidRPr="00665E67" w:rsidTr="00E44277">
        <w:tc>
          <w:tcPr>
            <w:tcW w:w="0" w:type="auto"/>
            <w:vMerge/>
            <w:hideMark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5" w:type="dxa"/>
            <w:hideMark/>
          </w:tcPr>
          <w:p w:rsidR="00027C39" w:rsidRPr="007C471C" w:rsidRDefault="00027C39" w:rsidP="00027C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C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Elektroniskajā pastā:</w:t>
            </w:r>
          </w:p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iesniegums parakstīts ar drošu elektronisko parakstu, elektroniski parakstītu atbildi saņem elektroniskā pasta adresē, no kuras iesniegums saņemts.</w:t>
            </w:r>
          </w:p>
        </w:tc>
      </w:tr>
      <w:tr w:rsidR="00027C39" w:rsidRPr="00665E67" w:rsidTr="00E44277">
        <w:tc>
          <w:tcPr>
            <w:tcW w:w="1692" w:type="dxa"/>
            <w:hideMark/>
          </w:tcPr>
          <w:p w:rsidR="00027C39" w:rsidRPr="00665E67" w:rsidRDefault="00027C39" w:rsidP="000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7375" w:type="dxa"/>
            <w:hideMark/>
          </w:tcPr>
          <w:p w:rsidR="00027C39" w:rsidRPr="00665E67" w:rsidRDefault="00027C39" w:rsidP="00027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987BF3" w:rsidRPr="00665E67" w:rsidRDefault="00987BF3" w:rsidP="00E4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BF3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A5"/>
    <w:multiLevelType w:val="hybridMultilevel"/>
    <w:tmpl w:val="6DE67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AB0"/>
    <w:multiLevelType w:val="hybridMultilevel"/>
    <w:tmpl w:val="DA4C4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B6EDA"/>
    <w:multiLevelType w:val="multilevel"/>
    <w:tmpl w:val="FF8E9990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B060A9F"/>
    <w:multiLevelType w:val="multilevel"/>
    <w:tmpl w:val="EE5830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7"/>
    <w:rsid w:val="00027C39"/>
    <w:rsid w:val="000B6EA6"/>
    <w:rsid w:val="002A1A7B"/>
    <w:rsid w:val="00374D26"/>
    <w:rsid w:val="00423360"/>
    <w:rsid w:val="00436288"/>
    <w:rsid w:val="00455108"/>
    <w:rsid w:val="00553D0E"/>
    <w:rsid w:val="0061010E"/>
    <w:rsid w:val="00665E67"/>
    <w:rsid w:val="006A6CA4"/>
    <w:rsid w:val="00723DF6"/>
    <w:rsid w:val="007C471C"/>
    <w:rsid w:val="00815B1A"/>
    <w:rsid w:val="00854618"/>
    <w:rsid w:val="00987BF3"/>
    <w:rsid w:val="009F1BE5"/>
    <w:rsid w:val="00A31E42"/>
    <w:rsid w:val="00AC06F0"/>
    <w:rsid w:val="00AD0BCD"/>
    <w:rsid w:val="00BA76A7"/>
    <w:rsid w:val="00C80126"/>
    <w:rsid w:val="00C85373"/>
    <w:rsid w:val="00D762CD"/>
    <w:rsid w:val="00E44277"/>
    <w:rsid w:val="00EF0872"/>
    <w:rsid w:val="00F25DAC"/>
    <w:rsid w:val="00F569E9"/>
    <w:rsid w:val="00F8555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1010E"/>
    <w:pPr>
      <w:ind w:left="720"/>
      <w:contextualSpacing/>
    </w:pPr>
  </w:style>
  <w:style w:type="paragraph" w:customStyle="1" w:styleId="leftdocname">
    <w:name w:val="leftdocname"/>
    <w:basedOn w:val="Parasts"/>
    <w:rsid w:val="008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vaine.lv/uploads/tx_templavoila/pasvaldibas_nodeva_par_tirdzniecibu_2015_julij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vaine.lv/uploads/tx_templavoila/pasvaldibas_nodeva_par_tirdzniecibu_2015_julij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210696" TargetMode="External"/><Relationship Id="rId5" Type="http://schemas.openxmlformats.org/officeDocument/2006/relationships/hyperlink" Target="mailto:dome@cesvain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2412</Characters>
  <Application>Microsoft Office Word</Application>
  <DocSecurity>0</DocSecurity>
  <Lines>109</Lines>
  <Paragraphs>62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Ramona Vucāne</cp:lastModifiedBy>
  <cp:revision>29</cp:revision>
  <dcterms:created xsi:type="dcterms:W3CDTF">2017-11-01T07:03:00Z</dcterms:created>
  <dcterms:modified xsi:type="dcterms:W3CDTF">2018-03-05T12:48:00Z</dcterms:modified>
</cp:coreProperties>
</file>