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67" w:rsidRPr="00665E67" w:rsidRDefault="00A84D0C" w:rsidP="00DA301C">
      <w:pPr>
        <w:rPr>
          <w:rFonts w:ascii="Times New Roman" w:eastAsia="Times New Roman" w:hAnsi="Times New Roman" w:cs="Times New Roman"/>
          <w:vanish/>
          <w:sz w:val="24"/>
          <w:szCs w:val="24"/>
          <w:lang w:eastAsia="lv-LV"/>
        </w:rPr>
      </w:pPr>
      <w:r w:rsidRPr="00A84D0C">
        <w:rPr>
          <w:rFonts w:ascii="Times New Roman" w:eastAsia="Times New Roman" w:hAnsi="Times New Roman" w:cs="Times New Roman"/>
          <w:b/>
          <w:sz w:val="36"/>
          <w:szCs w:val="24"/>
          <w:lang w:eastAsia="lv-LV"/>
        </w:rPr>
        <w:t xml:space="preserve">Vecāku, aizbildņu, audžuģimenes vai </w:t>
      </w:r>
      <w:proofErr w:type="spellStart"/>
      <w:r w:rsidRPr="00A84D0C">
        <w:rPr>
          <w:rFonts w:ascii="Times New Roman" w:eastAsia="Times New Roman" w:hAnsi="Times New Roman" w:cs="Times New Roman"/>
          <w:b/>
          <w:sz w:val="36"/>
          <w:szCs w:val="24"/>
          <w:lang w:eastAsia="lv-LV"/>
        </w:rPr>
        <w:t>viesģimenes</w:t>
      </w:r>
      <w:proofErr w:type="spellEnd"/>
      <w:r w:rsidRPr="00A84D0C">
        <w:rPr>
          <w:rFonts w:ascii="Times New Roman" w:eastAsia="Times New Roman" w:hAnsi="Times New Roman" w:cs="Times New Roman"/>
          <w:b/>
          <w:sz w:val="36"/>
          <w:szCs w:val="24"/>
          <w:lang w:eastAsia="lv-LV"/>
        </w:rPr>
        <w:t xml:space="preserve"> informēšana par iespējamo apdraudējumu bērnam un par personas sodāmības faktu</w:t>
      </w:r>
      <w:bookmarkStart w:id="0" w:name="_GoBack"/>
      <w:bookmarkEnd w:id="0"/>
    </w:p>
    <w:p w:rsidR="00665E67" w:rsidRDefault="00665E67">
      <w:pPr>
        <w:rPr>
          <w:rFonts w:ascii="Times New Roman" w:hAnsi="Times New Roman" w:cs="Times New Roman"/>
          <w:sz w:val="24"/>
          <w:szCs w:val="24"/>
        </w:rPr>
      </w:pPr>
    </w:p>
    <w:tbl>
      <w:tblPr>
        <w:tblStyle w:val="Reatabula"/>
        <w:tblW w:w="9067" w:type="dxa"/>
        <w:tblLook w:val="04A0" w:firstRow="1" w:lastRow="0" w:firstColumn="1" w:lastColumn="0" w:noHBand="0" w:noVBand="1"/>
      </w:tblPr>
      <w:tblGrid>
        <w:gridCol w:w="1692"/>
        <w:gridCol w:w="7375"/>
      </w:tblGrid>
      <w:tr w:rsidR="00DA301C" w:rsidRPr="00665E67" w:rsidTr="00F969B9">
        <w:tc>
          <w:tcPr>
            <w:tcW w:w="1692" w:type="dxa"/>
            <w:hideMark/>
          </w:tcPr>
          <w:p w:rsidR="00DA301C" w:rsidRPr="00665E67" w:rsidRDefault="00DA301C"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īss apraksts</w:t>
            </w:r>
          </w:p>
        </w:tc>
        <w:tc>
          <w:tcPr>
            <w:tcW w:w="7375" w:type="dxa"/>
            <w:hideMark/>
          </w:tcPr>
          <w:p w:rsidR="00DA301C" w:rsidRDefault="00DA301C" w:rsidP="00DA301C">
            <w:pPr>
              <w:jc w:val="both"/>
              <w:rPr>
                <w:rFonts w:ascii="Times New Roman" w:hAnsi="Times New Roman" w:cs="Times New Roman"/>
                <w:color w:val="000000"/>
                <w:sz w:val="24"/>
                <w:szCs w:val="20"/>
              </w:rPr>
            </w:pPr>
            <w:r w:rsidRPr="00A84D0C">
              <w:rPr>
                <w:rFonts w:ascii="Times New Roman" w:hAnsi="Times New Roman" w:cs="Times New Roman"/>
                <w:color w:val="000000"/>
                <w:sz w:val="24"/>
                <w:szCs w:val="20"/>
              </w:rPr>
              <w:t xml:space="preserve">Bāriņtiesa nekavējoties informē bērna vecāku, aizbildni, audžuģimeni vai </w:t>
            </w:r>
            <w:proofErr w:type="spellStart"/>
            <w:r w:rsidRPr="00A84D0C">
              <w:rPr>
                <w:rFonts w:ascii="Times New Roman" w:hAnsi="Times New Roman" w:cs="Times New Roman"/>
                <w:color w:val="000000"/>
                <w:sz w:val="24"/>
                <w:szCs w:val="20"/>
              </w:rPr>
              <w:t>viesģimeni</w:t>
            </w:r>
            <w:proofErr w:type="spellEnd"/>
            <w:r w:rsidRPr="00A84D0C">
              <w:rPr>
                <w:rFonts w:ascii="Times New Roman" w:hAnsi="Times New Roman" w:cs="Times New Roman"/>
                <w:color w:val="000000"/>
                <w:sz w:val="24"/>
                <w:szCs w:val="20"/>
              </w:rPr>
              <w:t xml:space="preserve"> par tās personas sodāmības faktu, ar kuru tai ir nedalīta saimniecība, ja persona atgriežas no brīvības atņemšanas iestādes pēc soda izciešanas par Krimināllikuma 159., 160., 161., 162., 162.1, 164., 165. un 166. pantā minēto noziedzīgo nodarījumu, kurā cietušais ir bijis nepilngadīgs.</w:t>
            </w:r>
          </w:p>
          <w:p w:rsidR="00DA301C" w:rsidRDefault="00DA301C" w:rsidP="00DA301C">
            <w:pPr>
              <w:jc w:val="both"/>
              <w:rPr>
                <w:rFonts w:ascii="Times New Roman" w:hAnsi="Times New Roman" w:cs="Times New Roman"/>
                <w:color w:val="000000"/>
                <w:sz w:val="24"/>
                <w:szCs w:val="20"/>
              </w:rPr>
            </w:pPr>
            <w:r w:rsidRPr="00A84D0C">
              <w:rPr>
                <w:rFonts w:ascii="Times New Roman" w:hAnsi="Times New Roman" w:cs="Times New Roman"/>
                <w:color w:val="000000"/>
                <w:sz w:val="24"/>
                <w:szCs w:val="20"/>
              </w:rPr>
              <w:t xml:space="preserve">Bāriņtiesa, pamatojoties uz iegūtajām ziņām par bērna veselības, dzīvības vai pilnvērtīgas attīstības apdraudējuma iespējamību, nekavējoties uzaicina bērna vecāku, aizbildni, audžuģimeni vai </w:t>
            </w:r>
            <w:proofErr w:type="spellStart"/>
            <w:r w:rsidRPr="00A84D0C">
              <w:rPr>
                <w:rFonts w:ascii="Times New Roman" w:hAnsi="Times New Roman" w:cs="Times New Roman"/>
                <w:color w:val="000000"/>
                <w:sz w:val="24"/>
                <w:szCs w:val="20"/>
              </w:rPr>
              <w:t>viesģimeni</w:t>
            </w:r>
            <w:proofErr w:type="spellEnd"/>
            <w:r w:rsidRPr="00A84D0C">
              <w:rPr>
                <w:rFonts w:ascii="Times New Roman" w:hAnsi="Times New Roman" w:cs="Times New Roman"/>
                <w:color w:val="000000"/>
                <w:sz w:val="24"/>
                <w:szCs w:val="20"/>
              </w:rPr>
              <w:t xml:space="preserve"> ierasties bāriņtiesā vai apmeklē to personīgi un informē bērna vecāku, aizbildni, audžuģimeni vai </w:t>
            </w:r>
            <w:proofErr w:type="spellStart"/>
            <w:r w:rsidRPr="00A84D0C">
              <w:rPr>
                <w:rFonts w:ascii="Times New Roman" w:hAnsi="Times New Roman" w:cs="Times New Roman"/>
                <w:color w:val="000000"/>
                <w:sz w:val="24"/>
                <w:szCs w:val="20"/>
              </w:rPr>
              <w:t>viesģimeni</w:t>
            </w:r>
            <w:proofErr w:type="spellEnd"/>
            <w:r w:rsidRPr="00A84D0C">
              <w:rPr>
                <w:rFonts w:ascii="Times New Roman" w:hAnsi="Times New Roman" w:cs="Times New Roman"/>
                <w:color w:val="000000"/>
                <w:sz w:val="24"/>
                <w:szCs w:val="20"/>
              </w:rPr>
              <w:t xml:space="preserve"> par iespējamo apdraudējumu bērnam un par personas, kas rada šādu apdraudējumu, sodāmības faktu, kā arī sniedz informāciju par ieteicamo rīcību un atbalsta pakalpojumu saņemšanas iespējām.</w:t>
            </w:r>
          </w:p>
          <w:p w:rsidR="00DA301C" w:rsidRPr="00665E67" w:rsidRDefault="00DA301C" w:rsidP="00DA301C">
            <w:pPr>
              <w:jc w:val="both"/>
              <w:rPr>
                <w:rFonts w:ascii="Times New Roman" w:eastAsia="Times New Roman" w:hAnsi="Times New Roman" w:cs="Times New Roman"/>
                <w:sz w:val="24"/>
                <w:szCs w:val="24"/>
                <w:lang w:eastAsia="lv-LV"/>
              </w:rPr>
            </w:pPr>
            <w:r w:rsidRPr="00A84D0C">
              <w:rPr>
                <w:rFonts w:ascii="Times New Roman" w:hAnsi="Times New Roman" w:cs="Times New Roman"/>
                <w:color w:val="000000"/>
                <w:sz w:val="24"/>
                <w:szCs w:val="20"/>
              </w:rPr>
              <w:t xml:space="preserve">Par vecāka, aizbildņa, audžuģimenes vai </w:t>
            </w:r>
            <w:proofErr w:type="spellStart"/>
            <w:r w:rsidRPr="00A84D0C">
              <w:rPr>
                <w:rFonts w:ascii="Times New Roman" w:hAnsi="Times New Roman" w:cs="Times New Roman"/>
                <w:color w:val="000000"/>
                <w:sz w:val="24"/>
                <w:szCs w:val="20"/>
              </w:rPr>
              <w:t>viesģimenes</w:t>
            </w:r>
            <w:proofErr w:type="spellEnd"/>
            <w:r w:rsidRPr="00A84D0C">
              <w:rPr>
                <w:rFonts w:ascii="Times New Roman" w:hAnsi="Times New Roman" w:cs="Times New Roman"/>
                <w:color w:val="000000"/>
                <w:sz w:val="24"/>
                <w:szCs w:val="20"/>
              </w:rPr>
              <w:t xml:space="preserve"> informēšanu sastāda sarunas protokolu. Personai, par kuras sodāmības faktu informē vecāku, aizbildni, audžuģimeni vai </w:t>
            </w:r>
            <w:proofErr w:type="spellStart"/>
            <w:r w:rsidRPr="00A84D0C">
              <w:rPr>
                <w:rFonts w:ascii="Times New Roman" w:hAnsi="Times New Roman" w:cs="Times New Roman"/>
                <w:color w:val="000000"/>
                <w:sz w:val="24"/>
                <w:szCs w:val="20"/>
              </w:rPr>
              <w:t>viesģimeni</w:t>
            </w:r>
            <w:proofErr w:type="spellEnd"/>
            <w:r w:rsidRPr="00A84D0C">
              <w:rPr>
                <w:rFonts w:ascii="Times New Roman" w:hAnsi="Times New Roman" w:cs="Times New Roman"/>
                <w:color w:val="000000"/>
                <w:sz w:val="24"/>
                <w:szCs w:val="20"/>
              </w:rPr>
              <w:t>, par to ziņas nesniedz.</w:t>
            </w:r>
          </w:p>
        </w:tc>
      </w:tr>
      <w:tr w:rsidR="00DA301C" w:rsidRPr="00665E67" w:rsidTr="00F969B9">
        <w:tc>
          <w:tcPr>
            <w:tcW w:w="1692" w:type="dxa"/>
            <w:vMerge w:val="restart"/>
            <w:hideMark/>
          </w:tcPr>
          <w:p w:rsidR="00DA301C" w:rsidRPr="00665E67" w:rsidRDefault="00DA301C"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pieprasīšana</w:t>
            </w:r>
          </w:p>
        </w:tc>
        <w:tc>
          <w:tcPr>
            <w:tcW w:w="7375" w:type="dxa"/>
            <w:hideMark/>
          </w:tcPr>
          <w:p w:rsidR="00DA301C" w:rsidRPr="00D92B30" w:rsidRDefault="00DA301C" w:rsidP="002A6C12">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Klātienē:</w:t>
            </w:r>
          </w:p>
          <w:p w:rsidR="00DA301C" w:rsidRPr="00665E67" w:rsidRDefault="00DA301C"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(nepieciešamības gadījumā ar </w:t>
            </w:r>
            <w:r>
              <w:rPr>
                <w:rFonts w:ascii="Times New Roman" w:eastAsia="Times New Roman" w:hAnsi="Times New Roman" w:cs="Times New Roman"/>
                <w:sz w:val="24"/>
                <w:szCs w:val="24"/>
                <w:lang w:eastAsia="lv-LV"/>
              </w:rPr>
              <w:t>pielikumiem) iesniedz Cesvaines novada bāriņtiesai, Pils ielā 1A, Cesvainē.</w:t>
            </w:r>
          </w:p>
        </w:tc>
      </w:tr>
      <w:tr w:rsidR="00DA301C" w:rsidRPr="00665E67" w:rsidTr="00F969B9">
        <w:trPr>
          <w:trHeight w:val="258"/>
        </w:trPr>
        <w:tc>
          <w:tcPr>
            <w:tcW w:w="0" w:type="auto"/>
            <w:vMerge/>
            <w:hideMark/>
          </w:tcPr>
          <w:p w:rsidR="00DA301C" w:rsidRPr="00665E67" w:rsidRDefault="00DA301C" w:rsidP="002A6C12">
            <w:pPr>
              <w:rPr>
                <w:rFonts w:ascii="Times New Roman" w:eastAsia="Times New Roman" w:hAnsi="Times New Roman" w:cs="Times New Roman"/>
                <w:sz w:val="24"/>
                <w:szCs w:val="24"/>
                <w:lang w:eastAsia="lv-LV"/>
              </w:rPr>
            </w:pPr>
          </w:p>
        </w:tc>
        <w:tc>
          <w:tcPr>
            <w:tcW w:w="7375" w:type="dxa"/>
            <w:hideMark/>
          </w:tcPr>
          <w:p w:rsidR="00DA301C" w:rsidRPr="00D92B30" w:rsidRDefault="00DA301C" w:rsidP="002A6C12">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Korespondence papīra formātā:</w:t>
            </w:r>
          </w:p>
          <w:p w:rsidR="00DA301C" w:rsidRPr="00665E67" w:rsidRDefault="00DA301C"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w:t>
            </w:r>
            <w:proofErr w:type="spellStart"/>
            <w:r w:rsidRPr="00665E67">
              <w:rPr>
                <w:rFonts w:ascii="Times New Roman" w:eastAsia="Times New Roman" w:hAnsi="Times New Roman" w:cs="Times New Roman"/>
                <w:sz w:val="24"/>
                <w:szCs w:val="24"/>
                <w:lang w:eastAsia="lv-LV"/>
              </w:rPr>
              <w:t>nosūta</w:t>
            </w:r>
            <w:proofErr w:type="spellEnd"/>
            <w:r w:rsidRPr="00665E67">
              <w:rPr>
                <w:rFonts w:ascii="Times New Roman" w:eastAsia="Times New Roman" w:hAnsi="Times New Roman" w:cs="Times New Roman"/>
                <w:sz w:val="24"/>
                <w:szCs w:val="24"/>
                <w:lang w:eastAsia="lv-LV"/>
              </w:rPr>
              <w:t xml:space="preserve"> pa pastu – </w:t>
            </w:r>
            <w:r>
              <w:rPr>
                <w:rFonts w:ascii="Times New Roman" w:eastAsia="Times New Roman" w:hAnsi="Times New Roman" w:cs="Times New Roman"/>
                <w:sz w:val="24"/>
                <w:szCs w:val="24"/>
                <w:lang w:eastAsia="lv-LV"/>
              </w:rPr>
              <w:t>Cesvaines novada bāriņtiesai, Pils iela 1A, Cesvaine, Cesvaines nov., LV-4871</w:t>
            </w:r>
          </w:p>
        </w:tc>
      </w:tr>
      <w:tr w:rsidR="00DA301C" w:rsidRPr="00665E67" w:rsidTr="00F969B9">
        <w:tc>
          <w:tcPr>
            <w:tcW w:w="1692" w:type="dxa"/>
            <w:hideMark/>
          </w:tcPr>
          <w:p w:rsidR="00DA301C" w:rsidRPr="00665E67" w:rsidRDefault="00DA301C"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Ar pakalpojuma saņemšanu saistītie normatīvie akti</w:t>
            </w:r>
          </w:p>
        </w:tc>
        <w:tc>
          <w:tcPr>
            <w:tcW w:w="7375" w:type="dxa"/>
            <w:hideMark/>
          </w:tcPr>
          <w:p w:rsidR="00DA301C" w:rsidRPr="00665E67" w:rsidRDefault="00DA301C" w:rsidP="002A6C12">
            <w:pPr>
              <w:spacing w:before="100" w:beforeAutospacing="1" w:after="100" w:afterAutospacing="1"/>
              <w:rPr>
                <w:rFonts w:ascii="Times New Roman" w:eastAsia="Times New Roman" w:hAnsi="Times New Roman" w:cs="Times New Roman"/>
                <w:sz w:val="24"/>
                <w:szCs w:val="24"/>
                <w:lang w:eastAsia="lv-LV"/>
              </w:rPr>
            </w:pPr>
            <w:hyperlink r:id="rId5" w:history="1">
              <w:r w:rsidRPr="005B05FC">
                <w:rPr>
                  <w:rStyle w:val="Hipersaite"/>
                  <w:rFonts w:ascii="Times New Roman" w:hAnsi="Times New Roman" w:cs="Times New Roman"/>
                  <w:sz w:val="24"/>
                  <w:szCs w:val="20"/>
                </w:rPr>
                <w:t>Bāriņtiesu likums</w:t>
              </w:r>
            </w:hyperlink>
          </w:p>
        </w:tc>
      </w:tr>
      <w:tr w:rsidR="00DA301C" w:rsidRPr="00665E67" w:rsidTr="00F969B9">
        <w:tc>
          <w:tcPr>
            <w:tcW w:w="1692" w:type="dxa"/>
            <w:hideMark/>
          </w:tcPr>
          <w:p w:rsidR="00DA301C" w:rsidRPr="00665E67" w:rsidRDefault="00DA301C"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Atbildīgais speciālists</w:t>
            </w:r>
          </w:p>
        </w:tc>
        <w:tc>
          <w:tcPr>
            <w:tcW w:w="7375" w:type="dxa"/>
            <w:hideMark/>
          </w:tcPr>
          <w:p w:rsidR="00DA301C" w:rsidRDefault="00DA301C"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Sarmīte Šķēla, bāriņtiesas priekšsēdētāja</w:t>
            </w:r>
          </w:p>
          <w:p w:rsidR="00DA301C" w:rsidRDefault="00DA301C"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e-pasts: </w:t>
            </w:r>
            <w:r w:rsidRPr="00320A93">
              <w:rPr>
                <w:rFonts w:ascii="Times New Roman" w:eastAsia="Times New Roman" w:hAnsi="Times New Roman" w:cs="Times New Roman"/>
                <w:sz w:val="24"/>
                <w:szCs w:val="24"/>
                <w:lang w:eastAsia="lv-LV"/>
              </w:rPr>
              <w:t>barintiesa@cesvaine.lv</w:t>
            </w:r>
          </w:p>
          <w:p w:rsidR="00DA301C" w:rsidRPr="00665E67" w:rsidRDefault="00DA301C"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 64852031</w:t>
            </w:r>
          </w:p>
        </w:tc>
      </w:tr>
      <w:tr w:rsidR="00DA301C" w:rsidRPr="00665E67" w:rsidTr="00F969B9">
        <w:tc>
          <w:tcPr>
            <w:tcW w:w="1692" w:type="dxa"/>
            <w:vMerge w:val="restart"/>
            <w:hideMark/>
          </w:tcPr>
          <w:p w:rsidR="00DA301C" w:rsidRPr="00665E67" w:rsidRDefault="00DA301C"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veids</w:t>
            </w:r>
          </w:p>
        </w:tc>
        <w:tc>
          <w:tcPr>
            <w:tcW w:w="7375" w:type="dxa"/>
            <w:tcBorders>
              <w:bottom w:val="single" w:sz="4" w:space="0" w:color="auto"/>
            </w:tcBorders>
            <w:hideMark/>
          </w:tcPr>
          <w:p w:rsidR="00DA301C" w:rsidRPr="00665E67" w:rsidRDefault="00DA301C"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Atbilstoši iesnieguma veidlapā (iesniegumā) norādītajam. Ja nav norādīts – korespondences veidā.</w:t>
            </w:r>
          </w:p>
        </w:tc>
      </w:tr>
      <w:tr w:rsidR="00DA301C" w:rsidRPr="00665E67" w:rsidTr="00F969B9">
        <w:tc>
          <w:tcPr>
            <w:tcW w:w="0" w:type="auto"/>
            <w:vMerge/>
            <w:tcBorders>
              <w:right w:val="single" w:sz="4" w:space="0" w:color="auto"/>
            </w:tcBorders>
            <w:hideMark/>
          </w:tcPr>
          <w:p w:rsidR="00DA301C" w:rsidRPr="00665E67" w:rsidRDefault="00DA301C" w:rsidP="002A6C12">
            <w:pPr>
              <w:rPr>
                <w:rFonts w:ascii="Times New Roman" w:eastAsia="Times New Roman" w:hAnsi="Times New Roman" w:cs="Times New Roman"/>
                <w:sz w:val="24"/>
                <w:szCs w:val="24"/>
                <w:lang w:eastAsia="lv-LV"/>
              </w:rPr>
            </w:pPr>
          </w:p>
        </w:tc>
        <w:tc>
          <w:tcPr>
            <w:tcW w:w="7375" w:type="dxa"/>
            <w:tcBorders>
              <w:top w:val="single" w:sz="4" w:space="0" w:color="auto"/>
              <w:left w:val="single" w:sz="4" w:space="0" w:color="auto"/>
              <w:bottom w:val="single" w:sz="4" w:space="0" w:color="auto"/>
              <w:right w:val="single" w:sz="4" w:space="0" w:color="auto"/>
            </w:tcBorders>
            <w:hideMark/>
          </w:tcPr>
          <w:p w:rsidR="00DA301C" w:rsidRPr="000E1052" w:rsidRDefault="00DA301C" w:rsidP="002A6C12">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Klātienē:</w:t>
            </w:r>
          </w:p>
          <w:p w:rsidR="00DA301C" w:rsidRPr="00C1738C" w:rsidRDefault="00DA301C"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Cesvaines novada bāriņtiesa</w:t>
            </w:r>
            <w:r w:rsidRPr="000007D9">
              <w:rPr>
                <w:rFonts w:ascii="Times New Roman" w:eastAsia="Times New Roman" w:hAnsi="Times New Roman" w:cs="Times New Roman"/>
                <w:sz w:val="24"/>
                <w:szCs w:val="24"/>
                <w:lang w:eastAsia="lv-LV"/>
              </w:rPr>
              <w:t>, P</w:t>
            </w:r>
            <w:r>
              <w:rPr>
                <w:rFonts w:ascii="Times New Roman" w:eastAsia="Times New Roman" w:hAnsi="Times New Roman" w:cs="Times New Roman"/>
                <w:sz w:val="24"/>
                <w:szCs w:val="24"/>
                <w:lang w:eastAsia="lv-LV"/>
              </w:rPr>
              <w:t>ils iela 1A, Cesvaine</w:t>
            </w:r>
            <w:r w:rsidRPr="00665E67">
              <w:rPr>
                <w:rFonts w:ascii="Times New Roman" w:eastAsia="Times New Roman" w:hAnsi="Times New Roman" w:cs="Times New Roman"/>
                <w:sz w:val="24"/>
                <w:szCs w:val="24"/>
                <w:lang w:eastAsia="lv-LV"/>
              </w:rPr>
              <w:br/>
            </w:r>
            <w:r w:rsidRPr="00153A1A">
              <w:rPr>
                <w:rFonts w:ascii="Times New Roman" w:hAnsi="Times New Roman" w:cs="Times New Roman"/>
                <w:sz w:val="24"/>
              </w:rPr>
              <w:t>Pirmdienās: 09:00 – 13:</w:t>
            </w:r>
            <w:r>
              <w:rPr>
                <w:rFonts w:ascii="Times New Roman" w:hAnsi="Times New Roman" w:cs="Times New Roman"/>
                <w:sz w:val="24"/>
              </w:rPr>
              <w:t xml:space="preserve">00 un </w:t>
            </w:r>
            <w:r w:rsidRPr="00153A1A">
              <w:rPr>
                <w:rFonts w:ascii="Times New Roman" w:hAnsi="Times New Roman" w:cs="Times New Roman"/>
                <w:sz w:val="24"/>
              </w:rPr>
              <w:t>14:00 – 17:00</w:t>
            </w:r>
          </w:p>
          <w:p w:rsidR="00DA301C" w:rsidRPr="00153A1A" w:rsidRDefault="00DA301C" w:rsidP="002A6C12">
            <w:pPr>
              <w:jc w:val="both"/>
              <w:rPr>
                <w:rFonts w:ascii="Times New Roman" w:hAnsi="Times New Roman" w:cs="Times New Roman"/>
                <w:sz w:val="24"/>
              </w:rPr>
            </w:pPr>
            <w:r w:rsidRPr="00153A1A">
              <w:rPr>
                <w:rFonts w:ascii="Times New Roman" w:hAnsi="Times New Roman" w:cs="Times New Roman"/>
                <w:sz w:val="24"/>
              </w:rPr>
              <w:t>Otrdienās: 09:00 – 13:00</w:t>
            </w:r>
          </w:p>
          <w:p w:rsidR="00DA301C" w:rsidRPr="00665E67" w:rsidRDefault="00DA301C" w:rsidP="002A6C12">
            <w:pPr>
              <w:jc w:val="both"/>
              <w:rPr>
                <w:rFonts w:ascii="Times New Roman" w:eastAsia="Times New Roman" w:hAnsi="Times New Roman" w:cs="Times New Roman"/>
                <w:sz w:val="24"/>
                <w:szCs w:val="24"/>
                <w:lang w:eastAsia="lv-LV"/>
              </w:rPr>
            </w:pPr>
            <w:r w:rsidRPr="00153A1A">
              <w:rPr>
                <w:rFonts w:ascii="Times New Roman" w:hAnsi="Times New Roman" w:cs="Times New Roman"/>
                <w:sz w:val="24"/>
              </w:rPr>
              <w:t>Piektdienās: 09:00 – 13:00</w:t>
            </w:r>
          </w:p>
        </w:tc>
      </w:tr>
      <w:tr w:rsidR="00DA301C" w:rsidRPr="00665E67" w:rsidTr="00F969B9">
        <w:trPr>
          <w:trHeight w:val="531"/>
        </w:trPr>
        <w:tc>
          <w:tcPr>
            <w:tcW w:w="0" w:type="auto"/>
            <w:vMerge/>
            <w:hideMark/>
          </w:tcPr>
          <w:p w:rsidR="00DA301C" w:rsidRPr="00665E67" w:rsidRDefault="00DA301C" w:rsidP="002A6C12">
            <w:pPr>
              <w:rPr>
                <w:rFonts w:ascii="Times New Roman" w:eastAsia="Times New Roman" w:hAnsi="Times New Roman" w:cs="Times New Roman"/>
                <w:sz w:val="24"/>
                <w:szCs w:val="24"/>
                <w:lang w:eastAsia="lv-LV"/>
              </w:rPr>
            </w:pPr>
          </w:p>
        </w:tc>
        <w:tc>
          <w:tcPr>
            <w:tcW w:w="7375" w:type="dxa"/>
            <w:tcBorders>
              <w:top w:val="single" w:sz="4" w:space="0" w:color="auto"/>
            </w:tcBorders>
            <w:hideMark/>
          </w:tcPr>
          <w:p w:rsidR="00DA301C" w:rsidRPr="000E1052" w:rsidRDefault="00DA301C" w:rsidP="002A6C12">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Korespondencē:</w:t>
            </w:r>
          </w:p>
          <w:p w:rsidR="00DA301C" w:rsidRPr="00665E67" w:rsidRDefault="00DA301C"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norādītajā pasta adresē</w:t>
            </w:r>
          </w:p>
        </w:tc>
      </w:tr>
      <w:tr w:rsidR="00DA301C" w:rsidRPr="00665E67" w:rsidTr="00F969B9">
        <w:tc>
          <w:tcPr>
            <w:tcW w:w="1692" w:type="dxa"/>
            <w:hideMark/>
          </w:tcPr>
          <w:p w:rsidR="00DA301C" w:rsidRPr="00665E67" w:rsidRDefault="00DA301C"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termiņš</w:t>
            </w:r>
          </w:p>
        </w:tc>
        <w:tc>
          <w:tcPr>
            <w:tcW w:w="7375" w:type="dxa"/>
            <w:hideMark/>
          </w:tcPr>
          <w:p w:rsidR="00DA301C" w:rsidRPr="00665E67" w:rsidRDefault="00DA301C"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Atbildi uz rakstisku iesniegumu pēc būtības sniedz saprātīgā termiņā, ņemot vērā iesniegumā minētā jautājuma risināšanas steidzamību, bet ne vēlāk kā 1 mēneša laikā no iesnieguma saņemšanas, ja likumā nav noteikts citādi.</w:t>
            </w:r>
          </w:p>
        </w:tc>
      </w:tr>
    </w:tbl>
    <w:p w:rsidR="00DA301C" w:rsidRPr="00665E67" w:rsidRDefault="00DA301C">
      <w:pPr>
        <w:rPr>
          <w:rFonts w:ascii="Times New Roman" w:hAnsi="Times New Roman" w:cs="Times New Roman"/>
          <w:sz w:val="24"/>
          <w:szCs w:val="24"/>
        </w:rPr>
      </w:pPr>
    </w:p>
    <w:sectPr w:rsidR="00DA301C" w:rsidRPr="00665E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A054D"/>
    <w:multiLevelType w:val="multilevel"/>
    <w:tmpl w:val="30BC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282386"/>
    <w:multiLevelType w:val="hybridMultilevel"/>
    <w:tmpl w:val="2696C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1342395"/>
    <w:multiLevelType w:val="hybridMultilevel"/>
    <w:tmpl w:val="74488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67"/>
    <w:rsid w:val="000B6EA6"/>
    <w:rsid w:val="00374D26"/>
    <w:rsid w:val="005B05FC"/>
    <w:rsid w:val="00665E67"/>
    <w:rsid w:val="00A84D0C"/>
    <w:rsid w:val="00B81C60"/>
    <w:rsid w:val="00C80126"/>
    <w:rsid w:val="00C85373"/>
    <w:rsid w:val="00DA301C"/>
    <w:rsid w:val="00F615C0"/>
    <w:rsid w:val="00F96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D094-80B6-4A68-B8F0-552F5584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665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65E67"/>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665E67"/>
    <w:rPr>
      <w:color w:val="0000FF"/>
      <w:u w:val="single"/>
    </w:rPr>
  </w:style>
  <w:style w:type="character" w:styleId="Izclums">
    <w:name w:val="Emphasis"/>
    <w:basedOn w:val="Noklusjumarindkopasfonts"/>
    <w:uiPriority w:val="20"/>
    <w:qFormat/>
    <w:rsid w:val="00665E67"/>
    <w:rPr>
      <w:i/>
      <w:iCs/>
    </w:rPr>
  </w:style>
  <w:style w:type="character" w:styleId="Izteiksmgs">
    <w:name w:val="Strong"/>
    <w:basedOn w:val="Noklusjumarindkopasfonts"/>
    <w:uiPriority w:val="22"/>
    <w:qFormat/>
    <w:rsid w:val="00665E67"/>
    <w:rPr>
      <w:b/>
      <w:bCs/>
    </w:rPr>
  </w:style>
  <w:style w:type="table" w:styleId="Reatabula">
    <w:name w:val="Table Grid"/>
    <w:basedOn w:val="Parastatabula"/>
    <w:uiPriority w:val="39"/>
    <w:rsid w:val="0066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6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9932">
      <w:bodyDiv w:val="1"/>
      <w:marLeft w:val="0"/>
      <w:marRight w:val="0"/>
      <w:marTop w:val="0"/>
      <w:marBottom w:val="0"/>
      <w:divBdr>
        <w:top w:val="none" w:sz="0" w:space="0" w:color="auto"/>
        <w:left w:val="none" w:sz="0" w:space="0" w:color="auto"/>
        <w:bottom w:val="none" w:sz="0" w:space="0" w:color="auto"/>
        <w:right w:val="none" w:sz="0" w:space="0" w:color="auto"/>
      </w:divBdr>
    </w:div>
    <w:div w:id="585840721">
      <w:bodyDiv w:val="1"/>
      <w:marLeft w:val="0"/>
      <w:marRight w:val="0"/>
      <w:marTop w:val="0"/>
      <w:marBottom w:val="0"/>
      <w:divBdr>
        <w:top w:val="none" w:sz="0" w:space="0" w:color="auto"/>
        <w:left w:val="none" w:sz="0" w:space="0" w:color="auto"/>
        <w:bottom w:val="none" w:sz="0" w:space="0" w:color="auto"/>
        <w:right w:val="none" w:sz="0" w:space="0" w:color="auto"/>
      </w:divBdr>
      <w:divsChild>
        <w:div w:id="1737698985">
          <w:marLeft w:val="0"/>
          <w:marRight w:val="0"/>
          <w:marTop w:val="0"/>
          <w:marBottom w:val="0"/>
          <w:divBdr>
            <w:top w:val="none" w:sz="0" w:space="0" w:color="auto"/>
            <w:left w:val="none" w:sz="0" w:space="0" w:color="auto"/>
            <w:bottom w:val="none" w:sz="0" w:space="0" w:color="auto"/>
            <w:right w:val="none" w:sz="0" w:space="0" w:color="auto"/>
          </w:divBdr>
        </w:div>
        <w:div w:id="1003819083">
          <w:marLeft w:val="0"/>
          <w:marRight w:val="0"/>
          <w:marTop w:val="0"/>
          <w:marBottom w:val="0"/>
          <w:divBdr>
            <w:top w:val="none" w:sz="0" w:space="0" w:color="auto"/>
            <w:left w:val="none" w:sz="0" w:space="0" w:color="auto"/>
            <w:bottom w:val="none" w:sz="0" w:space="0" w:color="auto"/>
            <w:right w:val="none" w:sz="0" w:space="0" w:color="auto"/>
          </w:divBdr>
        </w:div>
      </w:divsChild>
    </w:div>
    <w:div w:id="1415004844">
      <w:bodyDiv w:val="1"/>
      <w:marLeft w:val="0"/>
      <w:marRight w:val="0"/>
      <w:marTop w:val="0"/>
      <w:marBottom w:val="0"/>
      <w:divBdr>
        <w:top w:val="none" w:sz="0" w:space="0" w:color="auto"/>
        <w:left w:val="none" w:sz="0" w:space="0" w:color="auto"/>
        <w:bottom w:val="none" w:sz="0" w:space="0" w:color="auto"/>
        <w:right w:val="none" w:sz="0" w:space="0" w:color="auto"/>
      </w:divBdr>
      <w:divsChild>
        <w:div w:id="1998067787">
          <w:marLeft w:val="0"/>
          <w:marRight w:val="0"/>
          <w:marTop w:val="0"/>
          <w:marBottom w:val="0"/>
          <w:divBdr>
            <w:top w:val="none" w:sz="0" w:space="0" w:color="auto"/>
            <w:left w:val="none" w:sz="0" w:space="0" w:color="auto"/>
            <w:bottom w:val="none" w:sz="0" w:space="0" w:color="auto"/>
            <w:right w:val="none" w:sz="0" w:space="0" w:color="auto"/>
          </w:divBdr>
        </w:div>
        <w:div w:id="993878966">
          <w:marLeft w:val="0"/>
          <w:marRight w:val="0"/>
          <w:marTop w:val="0"/>
          <w:marBottom w:val="0"/>
          <w:divBdr>
            <w:top w:val="none" w:sz="0" w:space="0" w:color="auto"/>
            <w:left w:val="none" w:sz="0" w:space="0" w:color="auto"/>
            <w:bottom w:val="none" w:sz="0" w:space="0" w:color="auto"/>
            <w:right w:val="none" w:sz="0" w:space="0" w:color="auto"/>
          </w:divBdr>
        </w:div>
      </w:divsChild>
    </w:div>
    <w:div w:id="1757551168">
      <w:bodyDiv w:val="1"/>
      <w:marLeft w:val="0"/>
      <w:marRight w:val="0"/>
      <w:marTop w:val="0"/>
      <w:marBottom w:val="0"/>
      <w:divBdr>
        <w:top w:val="none" w:sz="0" w:space="0" w:color="auto"/>
        <w:left w:val="none" w:sz="0" w:space="0" w:color="auto"/>
        <w:bottom w:val="none" w:sz="0" w:space="0" w:color="auto"/>
        <w:right w:val="none" w:sz="0" w:space="0" w:color="auto"/>
      </w:divBdr>
    </w:div>
    <w:div w:id="20321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139369"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1501</Words>
  <Characters>857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Vucāne</dc:creator>
  <cp:keywords/>
  <dc:description/>
  <cp:lastModifiedBy>Ramona Vucāne</cp:lastModifiedBy>
  <cp:revision>9</cp:revision>
  <dcterms:created xsi:type="dcterms:W3CDTF">2017-11-01T07:03:00Z</dcterms:created>
  <dcterms:modified xsi:type="dcterms:W3CDTF">2018-03-05T13:21:00Z</dcterms:modified>
</cp:coreProperties>
</file>