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3F52A" w14:textId="77777777" w:rsidR="00954D73" w:rsidRPr="00166882" w:rsidRDefault="00954D73" w:rsidP="00402DC8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479709DC" w14:textId="086218DD" w:rsidR="00954D73" w:rsidRPr="00166882" w:rsidRDefault="00954D73" w:rsidP="00402DC8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366084E4" w14:textId="2FD6F7EB" w:rsidR="00954D73" w:rsidRPr="00166882" w:rsidRDefault="00954D73" w:rsidP="00402DC8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64F1CB16" w14:textId="2B08E73B" w:rsidR="00954D73" w:rsidRPr="00166882" w:rsidRDefault="00954D73" w:rsidP="00402DC8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0F9B8CEA" w14:textId="5D79B59D" w:rsidR="00954D73" w:rsidRPr="00166882" w:rsidRDefault="00954D73" w:rsidP="00402DC8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21392240" w14:textId="132E3DEA" w:rsidR="00954D73" w:rsidRPr="00166882" w:rsidRDefault="00954D73" w:rsidP="00402DC8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700A03E2" w14:textId="4B43F90D" w:rsidR="00954D73" w:rsidRPr="00166882" w:rsidRDefault="00954D73" w:rsidP="00402DC8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09B63C9F" w14:textId="2F404B85" w:rsidR="00954D73" w:rsidRPr="00166882" w:rsidRDefault="00954D73" w:rsidP="00402DC8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116A4456" w14:textId="77777777" w:rsidR="004C526A" w:rsidRPr="00402DC8" w:rsidRDefault="004C526A" w:rsidP="004C526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lv-LV"/>
        </w:rPr>
      </w:pPr>
      <w:r w:rsidRPr="00402DC8">
        <w:rPr>
          <w:rFonts w:ascii="Times New Roman" w:hAnsi="Times New Roman" w:cs="Times New Roman"/>
          <w:b/>
          <w:sz w:val="48"/>
          <w:szCs w:val="48"/>
          <w:lang w:val="lv-LV"/>
        </w:rPr>
        <w:t>Cesvaines pirmsskolas izglītības iestādes „Brīnumzeme”</w:t>
      </w:r>
    </w:p>
    <w:p w14:paraId="34CC6159" w14:textId="77777777" w:rsidR="004C526A" w:rsidRPr="00402DC8" w:rsidRDefault="004C526A" w:rsidP="004C526A">
      <w:pPr>
        <w:spacing w:after="0" w:line="240" w:lineRule="auto"/>
        <w:jc w:val="center"/>
        <w:rPr>
          <w:rFonts w:ascii="Times New Roman" w:hAnsi="Times New Roman" w:cs="Times New Roman"/>
          <w:b/>
          <w:lang w:val="lv-LV"/>
        </w:rPr>
      </w:pPr>
    </w:p>
    <w:p w14:paraId="1FBF5F76" w14:textId="77777777" w:rsidR="004C526A" w:rsidRPr="00402DC8" w:rsidRDefault="004C526A" w:rsidP="004C52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</w:pPr>
      <w:r w:rsidRPr="00402DC8"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>izglītības iestādes pašnovērtējuma ziņojums</w:t>
      </w:r>
    </w:p>
    <w:p w14:paraId="20AFBFA0" w14:textId="11572356" w:rsidR="00482A47" w:rsidRPr="00166882" w:rsidRDefault="00482A47" w:rsidP="00402D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14142"/>
          <w:sz w:val="27"/>
          <w:szCs w:val="27"/>
          <w:lang w:val="lv-LV"/>
        </w:rPr>
      </w:pPr>
    </w:p>
    <w:p w14:paraId="56F35549" w14:textId="77777777" w:rsidR="00482A47" w:rsidRPr="00954D73" w:rsidRDefault="00482A47" w:rsidP="00402D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14142"/>
          <w:sz w:val="27"/>
          <w:szCs w:val="27"/>
          <w:lang w:val="lv-LV"/>
        </w:rPr>
      </w:pPr>
    </w:p>
    <w:tbl>
      <w:tblPr>
        <w:tblW w:w="5000" w:type="pct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629"/>
        <w:gridCol w:w="5011"/>
      </w:tblGrid>
      <w:tr w:rsidR="00954D73" w:rsidRPr="00954D73" w14:paraId="1814EAE9" w14:textId="77777777" w:rsidTr="00954D73">
        <w:trPr>
          <w:trHeight w:val="200"/>
        </w:trPr>
        <w:tc>
          <w:tcPr>
            <w:tcW w:w="21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685CA593" w14:textId="49BAC7C4" w:rsidR="00954D73" w:rsidRPr="00954D73" w:rsidRDefault="00E86FDB" w:rsidP="00236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 xml:space="preserve">Cesvainē, 2021. </w:t>
            </w:r>
            <w:r w:rsidRPr="00236B8D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 xml:space="preserve">gada </w:t>
            </w:r>
            <w:r w:rsidR="00236B8D" w:rsidRPr="00236B8D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 xml:space="preserve">1. </w:t>
            </w:r>
            <w:r w:rsidR="00380885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dec</w:t>
            </w:r>
            <w:r w:rsidR="00236B8D" w:rsidRPr="00236B8D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embrī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548E20D" w14:textId="1A3758CE" w:rsidR="00954D73" w:rsidRPr="00954D73" w:rsidRDefault="00954D73" w:rsidP="00402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</w:p>
        </w:tc>
      </w:tr>
      <w:tr w:rsidR="00954D73" w:rsidRPr="00954D73" w14:paraId="2AB06840" w14:textId="77777777" w:rsidTr="00954D73">
        <w:tc>
          <w:tcPr>
            <w:tcW w:w="21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7584AC7B" w14:textId="77777777" w:rsidR="00954D73" w:rsidRPr="00954D73" w:rsidRDefault="00954D73" w:rsidP="00402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(vieta, datums)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DD9E197" w14:textId="6D808905" w:rsidR="00954D73" w:rsidRPr="00954D73" w:rsidRDefault="00954D73" w:rsidP="00402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</w:p>
        </w:tc>
      </w:tr>
    </w:tbl>
    <w:p w14:paraId="67329733" w14:textId="1ADF75FE" w:rsidR="00954D73" w:rsidRPr="00166882" w:rsidRDefault="00954D73" w:rsidP="00402DC8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09BE4B6C" w14:textId="28BF277E" w:rsidR="00954D73" w:rsidRPr="00166882" w:rsidRDefault="00954D73" w:rsidP="00402DC8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485AE51D" w14:textId="6214694B" w:rsidR="00954D73" w:rsidRPr="00166882" w:rsidRDefault="00954D73" w:rsidP="00402DC8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4989A946" w14:textId="77777777" w:rsidR="00954D73" w:rsidRPr="00166882" w:rsidRDefault="00954D73" w:rsidP="00EB40A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lv-LV"/>
        </w:rPr>
      </w:pPr>
      <w:r w:rsidRPr="00166882">
        <w:rPr>
          <w:rFonts w:ascii="Times New Roman" w:hAnsi="Times New Roman" w:cs="Times New Roman"/>
          <w:sz w:val="36"/>
          <w:szCs w:val="36"/>
          <w:lang w:val="lv-LV"/>
        </w:rPr>
        <w:t>Publiskojamā daļa</w:t>
      </w:r>
    </w:p>
    <w:p w14:paraId="44184155" w14:textId="718F209C" w:rsidR="00954D73" w:rsidRPr="00166882" w:rsidRDefault="00954D73" w:rsidP="00402DC8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1AE2EC7F" w14:textId="0E97864D" w:rsidR="00954D73" w:rsidRPr="00166882" w:rsidRDefault="00954D73" w:rsidP="00402DC8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6607FA5B" w14:textId="5B1C72B6" w:rsidR="00954D73" w:rsidRPr="00166882" w:rsidRDefault="00954D73" w:rsidP="00402DC8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6D69A168" w14:textId="77777777" w:rsidR="00954D73" w:rsidRPr="00166882" w:rsidRDefault="00954D73" w:rsidP="00402DC8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336E3717" w14:textId="77777777" w:rsidR="00954D73" w:rsidRPr="00166882" w:rsidRDefault="00954D73" w:rsidP="00402DC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lv-LV"/>
        </w:rPr>
      </w:pPr>
    </w:p>
    <w:p w14:paraId="2A064B7F" w14:textId="77777777" w:rsidR="00D45A74" w:rsidRPr="005B099B" w:rsidRDefault="00D45A74" w:rsidP="00402DC8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 w:rsidRPr="005B099B">
        <w:rPr>
          <w:rFonts w:ascii="Arial" w:eastAsia="Times New Roman" w:hAnsi="Arial" w:cs="Arial"/>
          <w:color w:val="414142"/>
          <w:sz w:val="20"/>
          <w:szCs w:val="20"/>
        </w:rPr>
        <w:t>SASKAŅOTS</w:t>
      </w:r>
    </w:p>
    <w:tbl>
      <w:tblPr>
        <w:tblW w:w="5070" w:type="pct"/>
        <w:tblInd w:w="-122" w:type="dxa"/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135"/>
        <w:gridCol w:w="436"/>
        <w:gridCol w:w="4190"/>
      </w:tblGrid>
      <w:tr w:rsidR="00D45A74" w:rsidRPr="005B099B" w14:paraId="5BDEAF9D" w14:textId="77777777" w:rsidTr="00404216">
        <w:trPr>
          <w:trHeight w:val="200"/>
        </w:trPr>
        <w:tc>
          <w:tcPr>
            <w:tcW w:w="236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4E8B0EEB" w14:textId="1298F1E1" w:rsidR="00D45A74" w:rsidRPr="00EC1B07" w:rsidRDefault="00404216" w:rsidP="0040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</w:rPr>
              <w:t>Madonas</w:t>
            </w:r>
            <w:proofErr w:type="spellEnd"/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</w:rPr>
              <w:t xml:space="preserve"> novada </w:t>
            </w:r>
            <w:proofErr w:type="spellStart"/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</w:rPr>
              <w:t>pašvaldība</w:t>
            </w:r>
            <w:r w:rsidR="006B6ED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</w:rPr>
              <w:t>s</w:t>
            </w:r>
            <w:proofErr w:type="spellEnd"/>
            <w:r w:rsidR="006B6ED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</w:rPr>
              <w:t xml:space="preserve"> domes </w:t>
            </w:r>
            <w:proofErr w:type="spellStart"/>
            <w:r w:rsidR="006B6ED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</w:rPr>
              <w:t>priekšsēdētāja</w:t>
            </w:r>
            <w:proofErr w:type="spellEnd"/>
            <w:r w:rsidR="006B6ED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</w:rPr>
              <w:t xml:space="preserve"> </w:t>
            </w:r>
            <w:proofErr w:type="spellStart"/>
            <w:r w:rsidR="006B6ED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</w:rPr>
              <w:t>vietnieks</w:t>
            </w:r>
            <w:proofErr w:type="spellEnd"/>
          </w:p>
        </w:tc>
        <w:tc>
          <w:tcPr>
            <w:tcW w:w="249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47C827A9" w14:textId="0B1F164C" w:rsidR="00D45A74" w:rsidRPr="005B099B" w:rsidRDefault="00D45A74" w:rsidP="00402DC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64A65383" w14:textId="42A71A7B" w:rsidR="00D45A74" w:rsidRPr="005B099B" w:rsidRDefault="00D45A74" w:rsidP="00402DC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</w:p>
        </w:tc>
      </w:tr>
      <w:tr w:rsidR="00D45A74" w:rsidRPr="001118D1" w14:paraId="7C0817FF" w14:textId="77777777" w:rsidTr="00404216">
        <w:trPr>
          <w:trHeight w:val="2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90410E0" w14:textId="77777777" w:rsidR="00D45A74" w:rsidRPr="001118D1" w:rsidRDefault="00D45A74" w:rsidP="00402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1118D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(dokumenta saskaņotāja pilns amata nosaukums)</w:t>
            </w:r>
          </w:p>
        </w:tc>
      </w:tr>
      <w:tr w:rsidR="00D45A74" w:rsidRPr="005B099B" w14:paraId="31F4602C" w14:textId="77777777" w:rsidTr="00404216">
        <w:trPr>
          <w:trHeight w:val="280"/>
        </w:trPr>
        <w:tc>
          <w:tcPr>
            <w:tcW w:w="236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5D8D7B6F" w14:textId="1FAFB55B" w:rsidR="00D45A74" w:rsidRPr="005B099B" w:rsidRDefault="00D45A74" w:rsidP="00402DC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7C53D73" w14:textId="32CD2147" w:rsidR="00D45A74" w:rsidRPr="005B099B" w:rsidRDefault="00D45A74" w:rsidP="00402DC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04D31C61" w14:textId="1C05D403" w:rsidR="00D45A74" w:rsidRPr="005B099B" w:rsidRDefault="006B6ED0" w:rsidP="006B6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Zigfrīds Gora</w:t>
            </w:r>
          </w:p>
        </w:tc>
      </w:tr>
      <w:tr w:rsidR="00D45A74" w:rsidRPr="001118D1" w14:paraId="65BF8508" w14:textId="77777777" w:rsidTr="00404216">
        <w:trPr>
          <w:trHeight w:val="200"/>
        </w:trPr>
        <w:tc>
          <w:tcPr>
            <w:tcW w:w="2360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71A54E6" w14:textId="77777777" w:rsidR="00D45A74" w:rsidRPr="001118D1" w:rsidRDefault="00D45A74" w:rsidP="00402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1118D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(paraksts)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837B806" w14:textId="5F34F23A" w:rsidR="00D45A74" w:rsidRPr="001118D1" w:rsidRDefault="00D45A74" w:rsidP="00402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</w:p>
        </w:tc>
        <w:tc>
          <w:tcPr>
            <w:tcW w:w="2390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C9B880F" w14:textId="77777777" w:rsidR="00D45A74" w:rsidRPr="001118D1" w:rsidRDefault="00D45A74" w:rsidP="00402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1118D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(vārds, uzvārds)</w:t>
            </w:r>
          </w:p>
        </w:tc>
      </w:tr>
      <w:tr w:rsidR="00D45A74" w:rsidRPr="005B099B" w14:paraId="485E926F" w14:textId="77777777" w:rsidTr="00404216">
        <w:trPr>
          <w:trHeight w:val="280"/>
        </w:trPr>
        <w:tc>
          <w:tcPr>
            <w:tcW w:w="236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7F5F7F16" w14:textId="0D3D73A4" w:rsidR="00D45A74" w:rsidRPr="005B099B" w:rsidRDefault="00D45A74" w:rsidP="00402DC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D9B6083" w14:textId="098A1986" w:rsidR="00D45A74" w:rsidRPr="005B099B" w:rsidRDefault="00D45A74" w:rsidP="00402DC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CD23C43" w14:textId="1201CCF9" w:rsidR="00D45A74" w:rsidRPr="005B099B" w:rsidRDefault="00D45A74" w:rsidP="00402DC8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</w:p>
        </w:tc>
      </w:tr>
      <w:tr w:rsidR="00D45A74" w:rsidRPr="001118D1" w14:paraId="73D6A8C2" w14:textId="77777777" w:rsidTr="00404216">
        <w:trPr>
          <w:trHeight w:val="200"/>
        </w:trPr>
        <w:tc>
          <w:tcPr>
            <w:tcW w:w="2360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F2479B9" w14:textId="77777777" w:rsidR="00D45A74" w:rsidRPr="001118D1" w:rsidRDefault="00D45A74" w:rsidP="00402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1118D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(</w:t>
            </w:r>
            <w:proofErr w:type="spellStart"/>
            <w:r w:rsidRPr="001118D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datums</w:t>
            </w:r>
            <w:proofErr w:type="spellEnd"/>
            <w:r w:rsidRPr="001118D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)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55EA065" w14:textId="6A213523" w:rsidR="00D45A74" w:rsidRPr="001118D1" w:rsidRDefault="00D45A74" w:rsidP="00402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  <w:tc>
          <w:tcPr>
            <w:tcW w:w="23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A3C3BFF" w14:textId="170060E6" w:rsidR="00D45A74" w:rsidRPr="001118D1" w:rsidRDefault="00D45A74" w:rsidP="00402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</w:tr>
    </w:tbl>
    <w:p w14:paraId="240D3F1B" w14:textId="77777777" w:rsidR="00954D73" w:rsidRPr="00166882" w:rsidRDefault="00954D73" w:rsidP="00402DC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lv-LV"/>
        </w:rPr>
      </w:pPr>
    </w:p>
    <w:p w14:paraId="2FA7F662" w14:textId="77777777" w:rsidR="00954D73" w:rsidRPr="00166882" w:rsidRDefault="00954D73" w:rsidP="00402DC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lv-LV"/>
        </w:rPr>
      </w:pPr>
    </w:p>
    <w:p w14:paraId="7D7D280B" w14:textId="77777777" w:rsidR="00954D73" w:rsidRPr="00166882" w:rsidRDefault="00954D73" w:rsidP="00402DC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lv-LV"/>
        </w:rPr>
      </w:pPr>
    </w:p>
    <w:p w14:paraId="429CBEA8" w14:textId="77777777" w:rsidR="00166882" w:rsidRPr="00166882" w:rsidRDefault="00954D73" w:rsidP="00402DC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lv-LV"/>
        </w:rPr>
      </w:pPr>
      <w:r w:rsidRPr="00166882">
        <w:rPr>
          <w:rFonts w:ascii="Times New Roman" w:hAnsi="Times New Roman" w:cs="Times New Roman"/>
          <w:sz w:val="32"/>
          <w:szCs w:val="32"/>
          <w:lang w:val="lv-LV"/>
        </w:rPr>
        <w:br w:type="page"/>
      </w:r>
    </w:p>
    <w:p w14:paraId="5A6E2843" w14:textId="2CFA0CA4" w:rsidR="00166882" w:rsidRPr="00586834" w:rsidRDefault="00166882" w:rsidP="00402DC8">
      <w:pPr>
        <w:pStyle w:val="Sarakstarindko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lastRenderedPageBreak/>
        <w:t>Izglītības iestādes vispārīgs raksturojums</w:t>
      </w:r>
    </w:p>
    <w:p w14:paraId="3F5A6DE1" w14:textId="77777777" w:rsidR="00586834" w:rsidRDefault="00586834" w:rsidP="00402D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3AAEE72B" w14:textId="2D22A522" w:rsidR="00B93CF6" w:rsidRPr="00B93CF6" w:rsidRDefault="00B93CF6" w:rsidP="00402DC8">
      <w:pPr>
        <w:pStyle w:val="Sarakstarindkopa"/>
        <w:numPr>
          <w:ilvl w:val="1"/>
          <w:numId w:val="2"/>
        </w:numPr>
        <w:spacing w:line="300" w:lineRule="exact"/>
        <w:ind w:left="426"/>
        <w:rPr>
          <w:rFonts w:ascii="Times New Roman" w:hAnsi="Times New Roman" w:cs="Times New Roman"/>
          <w:lang w:val="lv-LV"/>
        </w:rPr>
      </w:pPr>
      <w:r w:rsidRPr="00B93CF6">
        <w:rPr>
          <w:rFonts w:ascii="Times New Roman" w:hAnsi="Times New Roman" w:cs="Times New Roman"/>
          <w:lang w:val="lv-LV"/>
        </w:rPr>
        <w:t>Izglītojamo skaits un īstenotās izglītības programmas</w:t>
      </w:r>
      <w:r w:rsidR="005B099B">
        <w:rPr>
          <w:rFonts w:ascii="Times New Roman" w:hAnsi="Times New Roman" w:cs="Times New Roman"/>
          <w:lang w:val="lv-LV"/>
        </w:rPr>
        <w:t xml:space="preserve"> 2020./2021.māc.g.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418"/>
        <w:gridCol w:w="1134"/>
        <w:gridCol w:w="1276"/>
        <w:gridCol w:w="1559"/>
        <w:gridCol w:w="1701"/>
      </w:tblGrid>
      <w:tr w:rsidR="00412AB1" w:rsidRPr="00412AB1" w14:paraId="50ADB95C" w14:textId="0E810E7F" w:rsidTr="00CA49E7">
        <w:trPr>
          <w:trHeight w:val="22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2274" w14:textId="04922196" w:rsidR="00412AB1" w:rsidRPr="00412AB1" w:rsidRDefault="00412AB1" w:rsidP="00402DC8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Izglītības programmas nosaukums</w:t>
            </w:r>
          </w:p>
          <w:p w14:paraId="5821A111" w14:textId="77777777" w:rsidR="00412AB1" w:rsidRPr="00412AB1" w:rsidRDefault="00412AB1" w:rsidP="00402DC8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2CFCB8" w14:textId="77777777" w:rsidR="00412AB1" w:rsidRPr="00412AB1" w:rsidRDefault="00412AB1" w:rsidP="00402DC8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Izglītības</w:t>
            </w:r>
          </w:p>
          <w:p w14:paraId="61E7D5C4" w14:textId="751F3CA6" w:rsidR="00412AB1" w:rsidRPr="00412AB1" w:rsidRDefault="00412AB1" w:rsidP="00402DC8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programmas</w:t>
            </w:r>
          </w:p>
          <w:p w14:paraId="16009F84" w14:textId="77777777" w:rsidR="00412AB1" w:rsidRPr="00412AB1" w:rsidRDefault="00412AB1" w:rsidP="00402DC8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kods</w:t>
            </w:r>
          </w:p>
          <w:p w14:paraId="30F4403A" w14:textId="77777777" w:rsidR="00412AB1" w:rsidRPr="00412AB1" w:rsidRDefault="00412AB1" w:rsidP="00402DC8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14:paraId="51879847" w14:textId="4A669F3F" w:rsidR="00CA49E7" w:rsidRDefault="00412AB1" w:rsidP="00402DC8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Īstenošanas vietas adrese</w:t>
            </w:r>
          </w:p>
          <w:p w14:paraId="2550D088" w14:textId="18F386D0" w:rsidR="00412AB1" w:rsidRPr="00412AB1" w:rsidRDefault="00412AB1" w:rsidP="00402DC8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(ja atšķiras no juridiskās adreses)</w:t>
            </w:r>
          </w:p>
        </w:tc>
        <w:tc>
          <w:tcPr>
            <w:tcW w:w="2410" w:type="dxa"/>
            <w:gridSpan w:val="2"/>
          </w:tcPr>
          <w:p w14:paraId="285CB49E" w14:textId="77777777" w:rsidR="00412AB1" w:rsidRPr="00412AB1" w:rsidRDefault="00412AB1" w:rsidP="00402DC8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Licence</w:t>
            </w:r>
          </w:p>
        </w:tc>
        <w:tc>
          <w:tcPr>
            <w:tcW w:w="1559" w:type="dxa"/>
            <w:vMerge w:val="restart"/>
          </w:tcPr>
          <w:p w14:paraId="0789E89E" w14:textId="5DF7FFF0" w:rsidR="00412AB1" w:rsidRPr="00412AB1" w:rsidRDefault="00412AB1" w:rsidP="00402DC8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Izglītojamo skaits, uzsākot </w:t>
            </w:r>
            <w:r w:rsidR="00CA49E7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programmas apguvi vai uzsākot 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202</w:t>
            </w:r>
            <w:r w:rsidR="00DD039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./202</w:t>
            </w:r>
            <w:r w:rsidR="00DD039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.māc.g.</w:t>
            </w:r>
          </w:p>
        </w:tc>
        <w:tc>
          <w:tcPr>
            <w:tcW w:w="1701" w:type="dxa"/>
            <w:vMerge w:val="restart"/>
          </w:tcPr>
          <w:p w14:paraId="0815D716" w14:textId="3144C44B" w:rsidR="00412AB1" w:rsidRPr="00412AB1" w:rsidRDefault="00412AB1" w:rsidP="00402DC8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Izglītojamo skaits, noslēdzot programmas apguvi vai noslēdzot 202</w:t>
            </w:r>
            <w:r w:rsidR="00DD039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./202</w:t>
            </w:r>
            <w:r w:rsidR="00DD039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.māc.g.</w:t>
            </w:r>
          </w:p>
        </w:tc>
      </w:tr>
      <w:tr w:rsidR="00412AB1" w:rsidRPr="00412AB1" w14:paraId="37F8EC88" w14:textId="48E91C44" w:rsidTr="00CA49E7">
        <w:trPr>
          <w:trHeight w:val="78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CE99" w14:textId="77777777" w:rsidR="00412AB1" w:rsidRPr="00412AB1" w:rsidRDefault="00412AB1" w:rsidP="00402DC8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84B3" w14:textId="77777777" w:rsidR="00412AB1" w:rsidRPr="00412AB1" w:rsidRDefault="00412AB1" w:rsidP="00402DC8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14:paraId="1BB57496" w14:textId="77777777" w:rsidR="00412AB1" w:rsidRPr="00412AB1" w:rsidRDefault="00412AB1" w:rsidP="00402DC8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1B4662C1" w14:textId="77777777" w:rsidR="00412AB1" w:rsidRPr="00412AB1" w:rsidRDefault="00412AB1" w:rsidP="00402DC8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Nr.</w:t>
            </w:r>
          </w:p>
        </w:tc>
        <w:tc>
          <w:tcPr>
            <w:tcW w:w="1276" w:type="dxa"/>
          </w:tcPr>
          <w:p w14:paraId="76474BCB" w14:textId="77777777" w:rsidR="00412AB1" w:rsidRPr="00412AB1" w:rsidRDefault="00412AB1" w:rsidP="00402DC8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Licencēšanas</w:t>
            </w:r>
          </w:p>
          <w:p w14:paraId="2833A81A" w14:textId="77777777" w:rsidR="00412AB1" w:rsidRPr="00412AB1" w:rsidRDefault="00412AB1" w:rsidP="00402DC8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datums</w:t>
            </w:r>
          </w:p>
          <w:p w14:paraId="60C4C2F0" w14:textId="77777777" w:rsidR="00412AB1" w:rsidRPr="00412AB1" w:rsidRDefault="00412AB1" w:rsidP="00402DC8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/>
          </w:tcPr>
          <w:p w14:paraId="777754B0" w14:textId="77777777" w:rsidR="00412AB1" w:rsidRPr="00412AB1" w:rsidRDefault="00412AB1" w:rsidP="00402DC8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Merge/>
          </w:tcPr>
          <w:p w14:paraId="31EE3C2A" w14:textId="77777777" w:rsidR="00412AB1" w:rsidRPr="00412AB1" w:rsidRDefault="00412AB1" w:rsidP="00402DC8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841C00" w:rsidRPr="00412AB1" w14:paraId="67B267E6" w14:textId="1B86DA79" w:rsidTr="00CA49E7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396FC57" w14:textId="7420524E" w:rsidR="00841C00" w:rsidRPr="00412AB1" w:rsidRDefault="00841C00" w:rsidP="00402DC8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C1B0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lv-LV"/>
              </w:rPr>
              <w:t>Vispārējās pirmsskolas izglītības programma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1"/>
            </w:tblGrid>
            <w:tr w:rsidR="00841C00" w:rsidRPr="00693E42" w14:paraId="1410F23B" w14:textId="77777777" w:rsidTr="00AD67B6">
              <w:trPr>
                <w:trHeight w:val="109"/>
              </w:trPr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AA842A1" w14:textId="0E22820B" w:rsidR="00841C00" w:rsidRPr="00693E42" w:rsidRDefault="00841C00" w:rsidP="00402D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693E4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010111111</w:t>
                  </w:r>
                </w:p>
              </w:tc>
            </w:tr>
          </w:tbl>
          <w:p w14:paraId="325B74C4" w14:textId="77777777" w:rsidR="00841C00" w:rsidRPr="00412AB1" w:rsidRDefault="00841C00" w:rsidP="00402DC8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99B50E7" w14:textId="77777777" w:rsidR="00841C00" w:rsidRPr="00412AB1" w:rsidRDefault="00841C00" w:rsidP="00402DC8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567B959E" w14:textId="7E8C01AE" w:rsidR="00841C00" w:rsidRPr="00412AB1" w:rsidRDefault="00841C00" w:rsidP="00402DC8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264E0">
              <w:rPr>
                <w:rFonts w:ascii="Times New Roman" w:hAnsi="Times New Roman"/>
                <w:color w:val="000000"/>
                <w:sz w:val="20"/>
                <w:szCs w:val="20"/>
              </w:rPr>
              <w:t>V - 6373</w:t>
            </w:r>
          </w:p>
        </w:tc>
        <w:tc>
          <w:tcPr>
            <w:tcW w:w="1276" w:type="dxa"/>
          </w:tcPr>
          <w:p w14:paraId="5E27B739" w14:textId="5C295AAF" w:rsidR="00841C00" w:rsidRPr="00412AB1" w:rsidRDefault="00841C00" w:rsidP="00402DC8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264E0">
              <w:rPr>
                <w:rFonts w:ascii="Times New Roman" w:hAnsi="Times New Roman"/>
                <w:color w:val="000000"/>
                <w:sz w:val="20"/>
                <w:szCs w:val="20"/>
              </w:rPr>
              <w:t>24.04.2013.</w:t>
            </w:r>
          </w:p>
        </w:tc>
        <w:tc>
          <w:tcPr>
            <w:tcW w:w="1559" w:type="dxa"/>
          </w:tcPr>
          <w:p w14:paraId="34ACE3F8" w14:textId="61F4AD6B" w:rsidR="00841C00" w:rsidRPr="00412AB1" w:rsidRDefault="00841C00" w:rsidP="00402DC8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95</w:t>
            </w:r>
          </w:p>
        </w:tc>
        <w:tc>
          <w:tcPr>
            <w:tcW w:w="1701" w:type="dxa"/>
          </w:tcPr>
          <w:p w14:paraId="1F7804D0" w14:textId="02ADD797" w:rsidR="00841C00" w:rsidRPr="00412AB1" w:rsidRDefault="00841C00" w:rsidP="00402DC8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84</w:t>
            </w:r>
          </w:p>
        </w:tc>
      </w:tr>
      <w:tr w:rsidR="00841C00" w:rsidRPr="00412AB1" w14:paraId="3B0F11F3" w14:textId="5A5D6385" w:rsidTr="00CA49E7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248D558" w14:textId="13ABA41D" w:rsidR="00841C00" w:rsidRPr="00412AB1" w:rsidRDefault="00841C00" w:rsidP="00402DC8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C1B0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lv-LV"/>
              </w:rPr>
              <w:t xml:space="preserve">Speciālās pirmsskolas izglītības programma izglītojamajiem ar </w:t>
            </w:r>
            <w:r w:rsidRPr="00EC1B0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lv-LV"/>
              </w:rPr>
              <w:t>valodas traucējumiem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1"/>
            </w:tblGrid>
            <w:tr w:rsidR="00841C00" w:rsidRPr="00693E42" w14:paraId="7A7ED1E3" w14:textId="77777777" w:rsidTr="00AD67B6">
              <w:trPr>
                <w:trHeight w:val="109"/>
              </w:trPr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9298FCE" w14:textId="5CE38A08" w:rsidR="00841C00" w:rsidRPr="00693E42" w:rsidRDefault="00841C00" w:rsidP="00402D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693E4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010155111</w:t>
                  </w:r>
                </w:p>
              </w:tc>
            </w:tr>
          </w:tbl>
          <w:p w14:paraId="7F2D754B" w14:textId="77777777" w:rsidR="00841C00" w:rsidRPr="00412AB1" w:rsidRDefault="00841C00" w:rsidP="00402DC8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DF9C6C5" w14:textId="77777777" w:rsidR="00841C00" w:rsidRPr="00412AB1" w:rsidRDefault="00841C00" w:rsidP="00402DC8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4B253E" w14:textId="3988C9C3" w:rsidR="00841C00" w:rsidRPr="00412AB1" w:rsidRDefault="00841C00" w:rsidP="00402DC8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264E0">
              <w:rPr>
                <w:rFonts w:ascii="Times New Roman" w:hAnsi="Times New Roman"/>
                <w:color w:val="000000"/>
                <w:sz w:val="20"/>
                <w:szCs w:val="20"/>
              </w:rPr>
              <w:t>V- 4444</w:t>
            </w:r>
          </w:p>
        </w:tc>
        <w:tc>
          <w:tcPr>
            <w:tcW w:w="1276" w:type="dxa"/>
          </w:tcPr>
          <w:p w14:paraId="57E0A5C5" w14:textId="4FB0FDAE" w:rsidR="00841C00" w:rsidRPr="00412AB1" w:rsidRDefault="00841C00" w:rsidP="00402DC8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264E0">
              <w:rPr>
                <w:rFonts w:ascii="Times New Roman" w:hAnsi="Times New Roman"/>
                <w:color w:val="000000"/>
                <w:sz w:val="20"/>
                <w:szCs w:val="20"/>
              </w:rPr>
              <w:t>05.07.2011.</w:t>
            </w:r>
          </w:p>
        </w:tc>
        <w:tc>
          <w:tcPr>
            <w:tcW w:w="1559" w:type="dxa"/>
          </w:tcPr>
          <w:p w14:paraId="60446622" w14:textId="62346510" w:rsidR="00841C00" w:rsidRPr="00412AB1" w:rsidRDefault="00841C00" w:rsidP="00402DC8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4BBFDBDA" w14:textId="0F161346" w:rsidR="00841C00" w:rsidRPr="00412AB1" w:rsidRDefault="00841C00" w:rsidP="00402DC8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1C00" w:rsidRPr="00412AB1" w14:paraId="4589B767" w14:textId="1A6221AD" w:rsidTr="00CA49E7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C306AD2" w14:textId="5F45AC48" w:rsidR="00841C00" w:rsidRPr="00412AB1" w:rsidRDefault="00841C00" w:rsidP="00402DC8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C1B0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lv-LV"/>
              </w:rPr>
              <w:t>Speciālās pirmsskolas izglītības programma izglītojamajiem ar jauktiem attīstības traucējumiem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1"/>
            </w:tblGrid>
            <w:tr w:rsidR="00841C00" w:rsidRPr="00693E42" w14:paraId="2F6204F2" w14:textId="77777777" w:rsidTr="00AD67B6">
              <w:trPr>
                <w:trHeight w:val="109"/>
              </w:trPr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E46DB90" w14:textId="20332AED" w:rsidR="00841C00" w:rsidRPr="00693E42" w:rsidRDefault="00841C00" w:rsidP="00402D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693E4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  <w:t>010156111</w:t>
                  </w:r>
                </w:p>
              </w:tc>
            </w:tr>
          </w:tbl>
          <w:p w14:paraId="787EE86E" w14:textId="77777777" w:rsidR="00841C00" w:rsidRPr="00412AB1" w:rsidRDefault="00841C00" w:rsidP="00402DC8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7A7C49D" w14:textId="77777777" w:rsidR="00841C00" w:rsidRPr="00412AB1" w:rsidRDefault="00841C00" w:rsidP="00402DC8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2E903B" w14:textId="5400CCC2" w:rsidR="00841C00" w:rsidRPr="00412AB1" w:rsidRDefault="00841C00" w:rsidP="00402DC8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264E0">
              <w:rPr>
                <w:rFonts w:ascii="Times New Roman" w:hAnsi="Times New Roman"/>
                <w:color w:val="000000"/>
                <w:sz w:val="20"/>
                <w:szCs w:val="20"/>
              </w:rPr>
              <w:t>V - 4445</w:t>
            </w:r>
          </w:p>
        </w:tc>
        <w:tc>
          <w:tcPr>
            <w:tcW w:w="1276" w:type="dxa"/>
          </w:tcPr>
          <w:p w14:paraId="275FEF11" w14:textId="3DBC126E" w:rsidR="00841C00" w:rsidRPr="00412AB1" w:rsidRDefault="00841C00" w:rsidP="00402DC8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264E0">
              <w:rPr>
                <w:rFonts w:ascii="Times New Roman" w:hAnsi="Times New Roman"/>
                <w:color w:val="000000"/>
                <w:sz w:val="20"/>
                <w:szCs w:val="20"/>
              </w:rPr>
              <w:t>05.07.2011.</w:t>
            </w:r>
          </w:p>
        </w:tc>
        <w:tc>
          <w:tcPr>
            <w:tcW w:w="1559" w:type="dxa"/>
          </w:tcPr>
          <w:p w14:paraId="26632B88" w14:textId="5CEE2398" w:rsidR="00841C00" w:rsidRPr="00412AB1" w:rsidRDefault="00841C00" w:rsidP="00402DC8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41B29767" w14:textId="36D85CC7" w:rsidR="00841C00" w:rsidRPr="00412AB1" w:rsidRDefault="00841C00" w:rsidP="00402DC8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6A8991E5" w14:textId="77777777" w:rsidR="00B93CF6" w:rsidRDefault="00B93CF6" w:rsidP="00402D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095500DC" w14:textId="7D66A673" w:rsidR="00B93CF6" w:rsidRDefault="00586834" w:rsidP="00402DC8">
      <w:pPr>
        <w:pStyle w:val="Sarakstarindkopa"/>
        <w:numPr>
          <w:ilvl w:val="1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 w:rsidRPr="00B93CF6">
        <w:rPr>
          <w:rFonts w:ascii="Times New Roman" w:hAnsi="Times New Roman" w:cs="Times New Roman"/>
          <w:sz w:val="24"/>
          <w:szCs w:val="24"/>
          <w:lang w:val="lv-LV"/>
        </w:rPr>
        <w:t>P</w:t>
      </w:r>
      <w:r w:rsidR="00166882" w:rsidRPr="00B93CF6">
        <w:rPr>
          <w:rFonts w:ascii="Times New Roman" w:hAnsi="Times New Roman" w:cs="Times New Roman"/>
          <w:sz w:val="24"/>
          <w:szCs w:val="24"/>
          <w:lang w:val="lv-LV"/>
        </w:rPr>
        <w:t>edagogu un atbalsta personāla nodrošinājums</w:t>
      </w:r>
    </w:p>
    <w:p w14:paraId="660C8555" w14:textId="77777777" w:rsidR="00B93CF6" w:rsidRDefault="00B93CF6" w:rsidP="00402DC8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952" w:type="dxa"/>
        <w:tblInd w:w="-459" w:type="dxa"/>
        <w:tblLook w:val="04A0" w:firstRow="1" w:lastRow="0" w:firstColumn="1" w:lastColumn="0" w:noHBand="0" w:noVBand="1"/>
      </w:tblPr>
      <w:tblGrid>
        <w:gridCol w:w="880"/>
        <w:gridCol w:w="4075"/>
        <w:gridCol w:w="1959"/>
        <w:gridCol w:w="3038"/>
      </w:tblGrid>
      <w:tr w:rsidR="00423B4A" w:rsidRPr="00636C79" w14:paraId="23D791BC" w14:textId="7C9E6E02" w:rsidTr="006B6ED0">
        <w:tc>
          <w:tcPr>
            <w:tcW w:w="880" w:type="dxa"/>
          </w:tcPr>
          <w:p w14:paraId="25E3CFB4" w14:textId="5873AD35" w:rsidR="00423B4A" w:rsidRPr="00636C79" w:rsidRDefault="00423B4A" w:rsidP="00402DC8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NPK</w:t>
            </w:r>
          </w:p>
        </w:tc>
        <w:tc>
          <w:tcPr>
            <w:tcW w:w="4075" w:type="dxa"/>
          </w:tcPr>
          <w:p w14:paraId="2FA3EDE1" w14:textId="2D410E0D" w:rsidR="00423B4A" w:rsidRPr="00636C79" w:rsidRDefault="00423B4A" w:rsidP="00402DC8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</w:t>
            </w:r>
          </w:p>
        </w:tc>
        <w:tc>
          <w:tcPr>
            <w:tcW w:w="1959" w:type="dxa"/>
          </w:tcPr>
          <w:p w14:paraId="3EE9A123" w14:textId="5C631591" w:rsidR="00423B4A" w:rsidRPr="00636C79" w:rsidRDefault="00423B4A" w:rsidP="00402DC8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Skaits</w:t>
            </w:r>
          </w:p>
        </w:tc>
        <w:tc>
          <w:tcPr>
            <w:tcW w:w="3038" w:type="dxa"/>
          </w:tcPr>
          <w:p w14:paraId="64EF33A4" w14:textId="51EE3E2F" w:rsidR="00423B4A" w:rsidRPr="00FD6EFA" w:rsidRDefault="00636C79" w:rsidP="00402DC8">
            <w:pPr>
              <w:pStyle w:val="Sarakstarindkopa"/>
              <w:ind w:left="0"/>
              <w:rPr>
                <w:rFonts w:ascii="Times New Roman" w:hAnsi="Times New Roman" w:cs="Times New Roman"/>
                <w:lang w:val="lv-LV"/>
              </w:rPr>
            </w:pPr>
            <w:r w:rsidRPr="00FD6EFA">
              <w:rPr>
                <w:rFonts w:ascii="Times New Roman" w:hAnsi="Times New Roman" w:cs="Times New Roman"/>
                <w:lang w:val="lv-LV"/>
              </w:rPr>
              <w:t>Komentāri</w:t>
            </w:r>
            <w:r w:rsidR="00246372" w:rsidRPr="00FD6EFA">
              <w:rPr>
                <w:rFonts w:ascii="Times New Roman" w:hAnsi="Times New Roman" w:cs="Times New Roman"/>
                <w:lang w:val="lv-LV"/>
              </w:rPr>
              <w:t xml:space="preserve"> (nodrošinājums un ar to saistītie izaicinājumi, pedagogu mainība u.c.)</w:t>
            </w:r>
          </w:p>
        </w:tc>
      </w:tr>
      <w:tr w:rsidR="00423B4A" w:rsidRPr="0096092F" w14:paraId="1736A1D0" w14:textId="479D1097" w:rsidTr="006B6ED0">
        <w:tc>
          <w:tcPr>
            <w:tcW w:w="880" w:type="dxa"/>
          </w:tcPr>
          <w:p w14:paraId="1FFEA0DB" w14:textId="2E33B286" w:rsidR="00423B4A" w:rsidRPr="00636C79" w:rsidRDefault="00423B4A" w:rsidP="00402DC8">
            <w:pPr>
              <w:pStyle w:val="Sarakstarindkop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75" w:type="dxa"/>
          </w:tcPr>
          <w:p w14:paraId="066DB6F2" w14:textId="58E86E99" w:rsidR="00423B4A" w:rsidRPr="00636C79" w:rsidRDefault="00423B4A" w:rsidP="00402DC8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Pedagogu </w:t>
            </w:r>
            <w:r w:rsidR="00636C79"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skaits 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izglītības iestādē, noslēdzot 2020./2021.māc.g.</w:t>
            </w:r>
            <w:r w:rsidR="0024637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(31.08.2021.)</w:t>
            </w:r>
          </w:p>
        </w:tc>
        <w:tc>
          <w:tcPr>
            <w:tcW w:w="1959" w:type="dxa"/>
          </w:tcPr>
          <w:p w14:paraId="3A101D08" w14:textId="43C5A6AA" w:rsidR="00423B4A" w:rsidRPr="00636C79" w:rsidRDefault="00217135" w:rsidP="00402DC8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16</w:t>
            </w:r>
          </w:p>
        </w:tc>
        <w:tc>
          <w:tcPr>
            <w:tcW w:w="3038" w:type="dxa"/>
          </w:tcPr>
          <w:p w14:paraId="6F924DEA" w14:textId="30F864D0" w:rsidR="00423B4A" w:rsidRPr="00636C79" w:rsidRDefault="000E70B0" w:rsidP="00402DC8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Nodrošinājums ar pedagoģiskajiem kadriem ir stabils, taču bija vērojama liela saslimstība t.sk. arī 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Covid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19</w:t>
            </w:r>
            <w:r w:rsidR="00FD6EF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</w:tr>
      <w:tr w:rsidR="00423B4A" w:rsidRPr="00636C79" w14:paraId="5D5334EF" w14:textId="44EE19AB" w:rsidTr="006B6ED0">
        <w:tc>
          <w:tcPr>
            <w:tcW w:w="880" w:type="dxa"/>
          </w:tcPr>
          <w:p w14:paraId="434E8673" w14:textId="77777777" w:rsidR="00423B4A" w:rsidRPr="00636C79" w:rsidRDefault="00423B4A" w:rsidP="00402DC8">
            <w:pPr>
              <w:pStyle w:val="Sarakstarindkop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75" w:type="dxa"/>
          </w:tcPr>
          <w:p w14:paraId="3688D201" w14:textId="388AD607" w:rsidR="00423B4A" w:rsidRPr="00636C79" w:rsidRDefault="00423B4A" w:rsidP="00402DC8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Ilgstošās vakances izglītības iestādē (vairāk kā 1 mēnesi) 2020./2021.māc.g.</w:t>
            </w:r>
          </w:p>
        </w:tc>
        <w:tc>
          <w:tcPr>
            <w:tcW w:w="1959" w:type="dxa"/>
          </w:tcPr>
          <w:p w14:paraId="39ED3D3E" w14:textId="1097B1C9" w:rsidR="00423B4A" w:rsidRPr="00636C79" w:rsidRDefault="00217135" w:rsidP="00402DC8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3038" w:type="dxa"/>
          </w:tcPr>
          <w:p w14:paraId="7D5B7EC6" w14:textId="37ED418D" w:rsidR="00423B4A" w:rsidRPr="00636C79" w:rsidRDefault="00217135" w:rsidP="00402DC8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Ilgstoša darbnespēja</w:t>
            </w:r>
          </w:p>
        </w:tc>
      </w:tr>
      <w:tr w:rsidR="00423B4A" w:rsidRPr="00636C79" w14:paraId="188B9F00" w14:textId="3A1B60F9" w:rsidTr="006B6ED0">
        <w:tc>
          <w:tcPr>
            <w:tcW w:w="880" w:type="dxa"/>
          </w:tcPr>
          <w:p w14:paraId="3FFEEEC4" w14:textId="68E28069" w:rsidR="00423B4A" w:rsidRPr="00636C79" w:rsidRDefault="00423B4A" w:rsidP="00402DC8">
            <w:pPr>
              <w:pStyle w:val="Sarakstarindkop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75" w:type="dxa"/>
          </w:tcPr>
          <w:p w14:paraId="321AB0C4" w14:textId="71FE4D82" w:rsidR="00423B4A" w:rsidRPr="00636C79" w:rsidRDefault="00636C79" w:rsidP="00402DC8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Izglītības iestādē pieejamais a</w:t>
            </w:r>
            <w:r w:rsidR="00423B4A"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tbalsta personāls izglītības iestādē, noslēdzot 2020./2021.māc.g.</w:t>
            </w:r>
          </w:p>
        </w:tc>
        <w:tc>
          <w:tcPr>
            <w:tcW w:w="1959" w:type="dxa"/>
          </w:tcPr>
          <w:p w14:paraId="44FC27B2" w14:textId="23F88D59" w:rsidR="00423B4A" w:rsidRPr="00636C79" w:rsidRDefault="00217135" w:rsidP="00402DC8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3038" w:type="dxa"/>
          </w:tcPr>
          <w:p w14:paraId="6A6FB258" w14:textId="7188AA31" w:rsidR="00423B4A" w:rsidRDefault="00C4362E" w:rsidP="00402DC8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</w:t>
            </w:r>
            <w:r w:rsidR="00FD6EF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ogopēd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 atbalsts</w:t>
            </w:r>
            <w:r w:rsidR="00FD6EF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pieejam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</w:t>
            </w:r>
            <w:r w:rsidR="00FD6EF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bērniem  jau no 2  gad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 vecuma</w:t>
            </w:r>
            <w:r w:rsidR="00FD6EF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- 0,5 likmes</w:t>
            </w:r>
            <w:r w:rsidR="00F95B4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kā arī </w:t>
            </w:r>
            <w:r w:rsidR="00FD6EF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0,5 likmes</w:t>
            </w:r>
            <w:r w:rsidR="00F95B4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darbā ar </w:t>
            </w:r>
            <w:r w:rsidR="00FD6EF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bērniem  no 5 līdz 7 gad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iem.</w:t>
            </w:r>
          </w:p>
          <w:p w14:paraId="476411CA" w14:textId="224C9482" w:rsidR="00FD6EFA" w:rsidRPr="00636C79" w:rsidRDefault="00FD6EFA" w:rsidP="00402DC8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Speciālais pedagogs  -0,5 likmes</w:t>
            </w:r>
            <w:r w:rsidR="00F95B4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speciālo programmu </w:t>
            </w:r>
            <w:r w:rsidR="00C4362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īstenošanā</w:t>
            </w:r>
            <w:r w:rsidR="00F95B4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</w:tr>
    </w:tbl>
    <w:p w14:paraId="7595755C" w14:textId="1F1E738E" w:rsidR="00920C4A" w:rsidRPr="00B93CF6" w:rsidRDefault="00920C4A" w:rsidP="00402DC8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2CD8B8EE" w14:textId="2EBDC719" w:rsidR="006C5E7D" w:rsidRDefault="00446618" w:rsidP="006C5E7D">
      <w:pPr>
        <w:pStyle w:val="Sarakstarindkopa"/>
        <w:numPr>
          <w:ilvl w:val="1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 w:rsidRPr="00FD0661">
        <w:rPr>
          <w:rFonts w:ascii="Times New Roman" w:hAnsi="Times New Roman" w:cs="Times New Roman"/>
          <w:sz w:val="24"/>
          <w:szCs w:val="24"/>
          <w:lang w:val="lv-LV"/>
        </w:rPr>
        <w:t>Informācija, kura atklāj izglītības iestādes darba prioritātes un plānotos sasniedzamos rezultātus 2021./2022.māc.g.</w:t>
      </w:r>
      <w:r w:rsidR="005B099B" w:rsidRPr="00FD0661">
        <w:rPr>
          <w:rFonts w:ascii="Times New Roman" w:hAnsi="Times New Roman" w:cs="Times New Roman"/>
          <w:sz w:val="24"/>
          <w:szCs w:val="24"/>
          <w:lang w:val="lv-LV"/>
        </w:rPr>
        <w:t xml:space="preserve"> (kvalitatīvi un kvantitatīvi, izglītības iestādei un izglītības iestādes vadītājam)</w:t>
      </w:r>
      <w:r w:rsidR="002E1FA8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6497CDC4" w14:textId="77777777" w:rsidR="002E1FA8" w:rsidRDefault="002E1FA8" w:rsidP="002E1FA8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336D4537" w14:textId="5CFE9C16" w:rsidR="006C5E7D" w:rsidRPr="006C5E7D" w:rsidRDefault="00E34384" w:rsidP="00B42FBA">
      <w:pPr>
        <w:pStyle w:val="Sarakstarindkopa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C5E7D">
        <w:rPr>
          <w:rFonts w:ascii="Times New Roman" w:hAnsi="Times New Roman" w:cs="Times New Roman"/>
          <w:b/>
          <w:bCs/>
          <w:sz w:val="24"/>
          <w:szCs w:val="24"/>
          <w:lang w:val="lv-LV"/>
        </w:rPr>
        <w:t>Prioritāte</w:t>
      </w:r>
      <w:r w:rsidR="00C4362E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- </w:t>
      </w:r>
      <w:r w:rsidR="00C74C54" w:rsidRPr="006C5E7D">
        <w:rPr>
          <w:rFonts w:ascii="Times New Roman" w:hAnsi="Times New Roman" w:cs="Times New Roman"/>
          <w:b/>
          <w:bCs/>
          <w:sz w:val="24"/>
          <w:szCs w:val="24"/>
          <w:lang w:val="lv-LV"/>
        </w:rPr>
        <w:t>Pozitīva, uz savstarpēju cieņu balstīta, pedagogu, pedagogu  un vecāku savstarpēja sadarbība, īstenojot kompetenču pieeju pedagoģiskajā procesā</w:t>
      </w:r>
    </w:p>
    <w:p w14:paraId="21799D87" w14:textId="0088A24A" w:rsidR="006C5E7D" w:rsidRPr="006C5E7D" w:rsidRDefault="00C4362E" w:rsidP="00B42FBA">
      <w:pPr>
        <w:pStyle w:val="Sarakstarindkopa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4362E">
        <w:rPr>
          <w:rFonts w:ascii="Times New Roman" w:hAnsi="Times New Roman" w:cs="Times New Roman"/>
          <w:sz w:val="24"/>
          <w:szCs w:val="24"/>
          <w:lang w:val="lv-LV"/>
        </w:rPr>
        <w:t>Plānotais  mērķis</w:t>
      </w:r>
      <w:r w:rsidR="00430063">
        <w:rPr>
          <w:rFonts w:ascii="Times New Roman" w:hAnsi="Times New Roman" w:cs="Times New Roman"/>
          <w:sz w:val="24"/>
          <w:szCs w:val="24"/>
          <w:lang w:val="lv-LV"/>
        </w:rPr>
        <w:t xml:space="preserve">: </w:t>
      </w:r>
      <w:r w:rsidR="00430063" w:rsidRPr="006C5E7D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Pilnveidot izglītības iestādes pedagogu savstarpējo </w:t>
      </w:r>
      <w:r w:rsidR="00430063">
        <w:rPr>
          <w:rFonts w:ascii="Times New Roman" w:hAnsi="Times New Roman" w:cs="Times New Roman"/>
          <w:bCs/>
          <w:sz w:val="24"/>
          <w:szCs w:val="24"/>
          <w:lang w:val="lv-LV"/>
        </w:rPr>
        <w:t>sadarbību m</w:t>
      </w:r>
      <w:r w:rsidR="00C74C54" w:rsidRPr="006C5E7D">
        <w:rPr>
          <w:rFonts w:ascii="Times New Roman" w:hAnsi="Times New Roman" w:cs="Times New Roman"/>
          <w:bCs/>
          <w:sz w:val="24"/>
          <w:szCs w:val="24"/>
          <w:lang w:val="lv-LV"/>
        </w:rPr>
        <w:t>ācību procesa plānošanā un tā īstenošanā.</w:t>
      </w:r>
    </w:p>
    <w:p w14:paraId="1F7E8CE0" w14:textId="77777777" w:rsidR="006C5E7D" w:rsidRPr="006C5E7D" w:rsidRDefault="006C5E7D" w:rsidP="00B42FBA">
      <w:pPr>
        <w:pStyle w:val="Sarakstarindkopa"/>
        <w:numPr>
          <w:ilvl w:val="3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Cs/>
          <w:sz w:val="24"/>
          <w:szCs w:val="24"/>
          <w:lang w:val="lv-LV"/>
        </w:rPr>
        <w:t>Sasniedzamie rezultāti-k</w:t>
      </w:r>
      <w:r w:rsidR="00FF73AB" w:rsidRPr="006C5E7D">
        <w:rPr>
          <w:rFonts w:ascii="Times New Roman" w:hAnsi="Times New Roman" w:cs="Times New Roman"/>
          <w:bCs/>
          <w:sz w:val="24"/>
          <w:szCs w:val="24"/>
          <w:lang w:val="lv-LV"/>
        </w:rPr>
        <w:t>valitatīvi:</w:t>
      </w:r>
    </w:p>
    <w:p w14:paraId="32A3BCAF" w14:textId="712A08A3" w:rsidR="006C5E7D" w:rsidRPr="006C5E7D" w:rsidRDefault="00FF73AB" w:rsidP="00B42FBA">
      <w:pPr>
        <w:pStyle w:val="Sarakstarindkopa"/>
        <w:numPr>
          <w:ilvl w:val="4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C5E7D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Mācību procesa plānošanā iesaistās visas </w:t>
      </w:r>
      <w:proofErr w:type="spellStart"/>
      <w:r w:rsidRPr="006C5E7D">
        <w:rPr>
          <w:rFonts w:ascii="Times New Roman" w:hAnsi="Times New Roman" w:cs="Times New Roman"/>
          <w:bCs/>
          <w:sz w:val="24"/>
          <w:szCs w:val="24"/>
          <w:lang w:val="lv-LV"/>
        </w:rPr>
        <w:t>mērķgrupas</w:t>
      </w:r>
      <w:proofErr w:type="spellEnd"/>
      <w:r w:rsidRPr="006C5E7D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– pedagogi, atbalsta personāls, vecāki, </w:t>
      </w:r>
      <w:r w:rsidR="009C02DA">
        <w:rPr>
          <w:rFonts w:ascii="Times New Roman" w:hAnsi="Times New Roman" w:cs="Times New Roman"/>
          <w:bCs/>
          <w:sz w:val="24"/>
          <w:szCs w:val="24"/>
          <w:lang w:val="lv-LV"/>
        </w:rPr>
        <w:t>izglītoj</w:t>
      </w:r>
      <w:r w:rsidR="00C4362E">
        <w:rPr>
          <w:rFonts w:ascii="Times New Roman" w:hAnsi="Times New Roman" w:cs="Times New Roman"/>
          <w:bCs/>
          <w:sz w:val="24"/>
          <w:szCs w:val="24"/>
          <w:lang w:val="lv-LV"/>
        </w:rPr>
        <w:t>a</w:t>
      </w:r>
      <w:r w:rsidR="009C02DA">
        <w:rPr>
          <w:rFonts w:ascii="Times New Roman" w:hAnsi="Times New Roman" w:cs="Times New Roman"/>
          <w:bCs/>
          <w:sz w:val="24"/>
          <w:szCs w:val="24"/>
          <w:lang w:val="lv-LV"/>
        </w:rPr>
        <w:t>mie</w:t>
      </w:r>
      <w:r w:rsidRPr="006C5E7D">
        <w:rPr>
          <w:rFonts w:ascii="Times New Roman" w:hAnsi="Times New Roman" w:cs="Times New Roman"/>
          <w:bCs/>
          <w:sz w:val="24"/>
          <w:szCs w:val="24"/>
          <w:lang w:val="lv-LV"/>
        </w:rPr>
        <w:t>.</w:t>
      </w:r>
    </w:p>
    <w:p w14:paraId="421F14C9" w14:textId="39E74E53" w:rsidR="00FF73AB" w:rsidRPr="006C5E7D" w:rsidRDefault="00FF73AB" w:rsidP="00B42FBA">
      <w:pPr>
        <w:pStyle w:val="Sarakstarindkopa"/>
        <w:numPr>
          <w:ilvl w:val="4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C5E7D">
        <w:rPr>
          <w:rFonts w:ascii="Times New Roman" w:hAnsi="Times New Roman" w:cs="Times New Roman"/>
          <w:bCs/>
          <w:sz w:val="24"/>
          <w:szCs w:val="24"/>
          <w:lang w:val="lv-LV"/>
        </w:rPr>
        <w:t>Plānošanas procesā  ievērota pēctecīb</w:t>
      </w:r>
      <w:r w:rsidR="00330FF5" w:rsidRPr="006C5E7D">
        <w:rPr>
          <w:rFonts w:ascii="Times New Roman" w:hAnsi="Times New Roman" w:cs="Times New Roman"/>
          <w:bCs/>
          <w:sz w:val="24"/>
          <w:szCs w:val="24"/>
          <w:lang w:val="lv-LV"/>
        </w:rPr>
        <w:t>a – p</w:t>
      </w:r>
      <w:r w:rsidR="009C02DA">
        <w:rPr>
          <w:rFonts w:ascii="Times New Roman" w:hAnsi="Times New Roman" w:cs="Times New Roman"/>
          <w:bCs/>
          <w:sz w:val="24"/>
          <w:szCs w:val="24"/>
          <w:lang w:val="lv-LV"/>
        </w:rPr>
        <w:t>a vecumposmiem, ņemot vērā izglītojamā</w:t>
      </w:r>
      <w:r w:rsidR="00330FF5" w:rsidRPr="006C5E7D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individuālo attīstības dinamiku, speciālās vajadzības.</w:t>
      </w:r>
    </w:p>
    <w:p w14:paraId="0CAD37D2" w14:textId="77777777" w:rsidR="006C5E7D" w:rsidRPr="006C5E7D" w:rsidRDefault="006C5E7D" w:rsidP="00B42FBA">
      <w:pPr>
        <w:pStyle w:val="Sarakstarindkopa"/>
        <w:numPr>
          <w:ilvl w:val="3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Cs/>
          <w:sz w:val="24"/>
          <w:szCs w:val="24"/>
          <w:lang w:val="lv-LV"/>
        </w:rPr>
        <w:t>Sasniedzamie rezultāti-k</w:t>
      </w:r>
      <w:r w:rsidRPr="006C5E7D">
        <w:rPr>
          <w:rFonts w:ascii="Times New Roman" w:hAnsi="Times New Roman" w:cs="Times New Roman"/>
          <w:bCs/>
          <w:sz w:val="24"/>
          <w:szCs w:val="24"/>
          <w:lang w:val="lv-LV"/>
        </w:rPr>
        <w:t>va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>nti</w:t>
      </w:r>
      <w:r w:rsidRPr="006C5E7D">
        <w:rPr>
          <w:rFonts w:ascii="Times New Roman" w:hAnsi="Times New Roman" w:cs="Times New Roman"/>
          <w:bCs/>
          <w:sz w:val="24"/>
          <w:szCs w:val="24"/>
          <w:lang w:val="lv-LV"/>
        </w:rPr>
        <w:t>t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>at</w:t>
      </w:r>
      <w:r w:rsidRPr="006C5E7D">
        <w:rPr>
          <w:rFonts w:ascii="Times New Roman" w:hAnsi="Times New Roman" w:cs="Times New Roman"/>
          <w:bCs/>
          <w:sz w:val="24"/>
          <w:szCs w:val="24"/>
          <w:lang w:val="lv-LV"/>
        </w:rPr>
        <w:t>īvi:</w:t>
      </w:r>
    </w:p>
    <w:p w14:paraId="4BD8CE0B" w14:textId="7FDA3AF2" w:rsidR="006C5E7D" w:rsidRPr="00953C5D" w:rsidRDefault="00FF73AB" w:rsidP="00B42FBA">
      <w:pPr>
        <w:pStyle w:val="Sarakstarindkopa"/>
        <w:numPr>
          <w:ilvl w:val="4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C5E7D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Mācību procesa plānošanā iesaistās  </w:t>
      </w:r>
      <w:r w:rsidR="00C4362E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100 % </w:t>
      </w:r>
      <w:r w:rsidRPr="006C5E7D">
        <w:rPr>
          <w:rFonts w:ascii="Times New Roman" w:hAnsi="Times New Roman" w:cs="Times New Roman"/>
          <w:bCs/>
          <w:sz w:val="24"/>
          <w:szCs w:val="24"/>
          <w:lang w:val="lv-LV"/>
        </w:rPr>
        <w:t>pedagog</w:t>
      </w:r>
      <w:r w:rsidR="00C4362E">
        <w:rPr>
          <w:rFonts w:ascii="Times New Roman" w:hAnsi="Times New Roman" w:cs="Times New Roman"/>
          <w:bCs/>
          <w:sz w:val="24"/>
          <w:szCs w:val="24"/>
          <w:lang w:val="lv-LV"/>
        </w:rPr>
        <w:t>u</w:t>
      </w:r>
      <w:r w:rsidR="00B42FBA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un</w:t>
      </w:r>
      <w:r w:rsidRPr="006C5E7D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atbalsta personāls</w:t>
      </w:r>
      <w:r w:rsidR="00C4362E">
        <w:rPr>
          <w:rFonts w:ascii="Times New Roman" w:hAnsi="Times New Roman" w:cs="Times New Roman"/>
          <w:bCs/>
          <w:sz w:val="24"/>
          <w:szCs w:val="24"/>
          <w:lang w:val="lv-LV"/>
        </w:rPr>
        <w:t>;</w:t>
      </w:r>
      <w:r w:rsidR="009E66E5" w:rsidRPr="006C5E7D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</w:t>
      </w:r>
      <w:r w:rsidR="00B42FBA">
        <w:rPr>
          <w:rFonts w:ascii="Times New Roman" w:hAnsi="Times New Roman" w:cs="Times New Roman"/>
          <w:bCs/>
          <w:sz w:val="24"/>
          <w:szCs w:val="24"/>
          <w:lang w:val="lv-LV"/>
        </w:rPr>
        <w:t>80</w:t>
      </w:r>
      <w:r w:rsidR="00B42FBA" w:rsidRPr="00B42FBA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% </w:t>
      </w:r>
      <w:r w:rsidR="009C02DA" w:rsidRPr="00B42FBA">
        <w:rPr>
          <w:rFonts w:ascii="Times New Roman" w:hAnsi="Times New Roman" w:cs="Times New Roman"/>
          <w:bCs/>
          <w:sz w:val="24"/>
          <w:szCs w:val="24"/>
          <w:lang w:val="lv-LV"/>
        </w:rPr>
        <w:t>izglītojam</w:t>
      </w:r>
      <w:r w:rsidR="00B42FBA" w:rsidRPr="00B42FBA">
        <w:rPr>
          <w:rFonts w:ascii="Times New Roman" w:hAnsi="Times New Roman" w:cs="Times New Roman"/>
          <w:bCs/>
          <w:sz w:val="24"/>
          <w:szCs w:val="24"/>
          <w:lang w:val="lv-LV"/>
        </w:rPr>
        <w:t>o,</w:t>
      </w:r>
      <w:r w:rsidRPr="00AA1346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</w:t>
      </w:r>
      <w:r w:rsidR="00B42FBA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60% </w:t>
      </w:r>
      <w:r w:rsidRPr="006C5E7D">
        <w:rPr>
          <w:rFonts w:ascii="Times New Roman" w:hAnsi="Times New Roman" w:cs="Times New Roman"/>
          <w:bCs/>
          <w:sz w:val="24"/>
          <w:szCs w:val="24"/>
          <w:lang w:val="lv-LV"/>
        </w:rPr>
        <w:t>vecāk</w:t>
      </w:r>
      <w:r w:rsidR="00B42FBA">
        <w:rPr>
          <w:rFonts w:ascii="Times New Roman" w:hAnsi="Times New Roman" w:cs="Times New Roman"/>
          <w:bCs/>
          <w:sz w:val="24"/>
          <w:szCs w:val="24"/>
          <w:lang w:val="lv-LV"/>
        </w:rPr>
        <w:t>u.</w:t>
      </w:r>
      <w:r w:rsidRPr="006C5E7D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vismaz </w:t>
      </w:r>
      <w:r w:rsidR="003A36D5" w:rsidRPr="00953C5D">
        <w:rPr>
          <w:rFonts w:ascii="Times New Roman" w:hAnsi="Times New Roman" w:cs="Times New Roman"/>
          <w:bCs/>
          <w:sz w:val="24"/>
          <w:szCs w:val="24"/>
          <w:lang w:val="lv-LV"/>
        </w:rPr>
        <w:t>6</w:t>
      </w:r>
      <w:r w:rsidRPr="00953C5D">
        <w:rPr>
          <w:rFonts w:ascii="Times New Roman" w:hAnsi="Times New Roman" w:cs="Times New Roman"/>
          <w:bCs/>
          <w:sz w:val="24"/>
          <w:szCs w:val="24"/>
          <w:lang w:val="lv-LV"/>
        </w:rPr>
        <w:t>0%.</w:t>
      </w:r>
    </w:p>
    <w:p w14:paraId="409A260F" w14:textId="15820ACE" w:rsidR="00BD61CC" w:rsidRPr="00953C5D" w:rsidRDefault="00FF73AB" w:rsidP="00B42FBA">
      <w:pPr>
        <w:pStyle w:val="Sarakstarindkopa"/>
        <w:numPr>
          <w:ilvl w:val="4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lv-LV"/>
        </w:rPr>
      </w:pPr>
      <w:r w:rsidRPr="00953C5D">
        <w:rPr>
          <w:rFonts w:ascii="Times New Roman" w:hAnsi="Times New Roman" w:cs="Times New Roman"/>
          <w:bCs/>
          <w:sz w:val="24"/>
          <w:szCs w:val="24"/>
          <w:lang w:val="lv-LV"/>
        </w:rPr>
        <w:t>Plānošanas procesa pēctecība</w:t>
      </w:r>
      <w:r w:rsidR="00330FF5" w:rsidRPr="00953C5D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</w:t>
      </w:r>
      <w:r w:rsidRPr="00953C5D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tiks </w:t>
      </w:r>
      <w:r w:rsidR="003662DA">
        <w:rPr>
          <w:rFonts w:ascii="Times New Roman" w:hAnsi="Times New Roman" w:cs="Times New Roman"/>
          <w:bCs/>
          <w:sz w:val="24"/>
          <w:szCs w:val="24"/>
          <w:lang w:val="lv-LV"/>
        </w:rPr>
        <w:t>nodrošināta 90% pa vecumposmiem, ievērojot izglītojamā individuālās attīstības dinamiku, speciālās vajadzības 90%.</w:t>
      </w:r>
    </w:p>
    <w:p w14:paraId="10FCC74E" w14:textId="777CC99E" w:rsidR="00BD61CC" w:rsidRPr="00BD61CC" w:rsidRDefault="00BD61CC" w:rsidP="00B42FBA">
      <w:pPr>
        <w:pStyle w:val="Sarakstarindkopa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P</w:t>
      </w:r>
      <w:r w:rsidRPr="00BD61CC">
        <w:rPr>
          <w:rFonts w:ascii="Times New Roman" w:hAnsi="Times New Roman" w:cs="Times New Roman"/>
          <w:b/>
          <w:bCs/>
          <w:sz w:val="24"/>
          <w:szCs w:val="24"/>
          <w:lang w:val="lv-LV"/>
        </w:rPr>
        <w:t>lānotais mērķis: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</w:t>
      </w:r>
      <w:r w:rsidR="00F70198" w:rsidRPr="00BD61CC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Meklēt  </w:t>
      </w:r>
      <w:r w:rsidR="00C74C54" w:rsidRPr="00BD61CC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jaunu</w:t>
      </w:r>
      <w:r w:rsidR="00F70198" w:rsidRPr="00BD61CC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, inovatīvu </w:t>
      </w:r>
      <w:r w:rsidR="00C74C54" w:rsidRPr="00BD61CC">
        <w:rPr>
          <w:rFonts w:ascii="Times New Roman" w:hAnsi="Times New Roman" w:cs="Times New Roman"/>
          <w:bCs/>
          <w:sz w:val="24"/>
          <w:szCs w:val="24"/>
          <w:lang w:val="lv-LV"/>
        </w:rPr>
        <w:t>pieeju</w:t>
      </w:r>
      <w:r w:rsidR="00F70198" w:rsidRPr="00BD61CC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kolektīva s</w:t>
      </w:r>
      <w:r w:rsidR="00521C52" w:rsidRPr="00BD61CC">
        <w:rPr>
          <w:rFonts w:ascii="Times New Roman" w:hAnsi="Times New Roman" w:cs="Times New Roman"/>
          <w:bCs/>
          <w:sz w:val="24"/>
          <w:szCs w:val="24"/>
          <w:lang w:val="lv-LV"/>
        </w:rPr>
        <w:t>aliedēšanas pasākumu īstenošanā, ņemot vērā epidemioloģisko drošības pasākumu nosacījumus izglītības iestādē.</w:t>
      </w:r>
    </w:p>
    <w:p w14:paraId="6B4E4D0B" w14:textId="77777777" w:rsidR="00BD61CC" w:rsidRPr="00BD61CC" w:rsidRDefault="00521C52" w:rsidP="00B42FBA">
      <w:pPr>
        <w:pStyle w:val="Sarakstarindkopa"/>
        <w:numPr>
          <w:ilvl w:val="3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1CC">
        <w:rPr>
          <w:rFonts w:ascii="Times New Roman" w:hAnsi="Times New Roman" w:cs="Times New Roman"/>
          <w:bCs/>
          <w:sz w:val="24"/>
          <w:szCs w:val="24"/>
          <w:lang w:val="lv-LV"/>
        </w:rPr>
        <w:t>Sasniedzamie rezultāti</w:t>
      </w:r>
      <w:r w:rsidR="00BD61CC" w:rsidRPr="00BD61CC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– kvalitatīvi:</w:t>
      </w:r>
    </w:p>
    <w:p w14:paraId="6835B573" w14:textId="42838EE1" w:rsidR="00685EBB" w:rsidRPr="00BD61CC" w:rsidRDefault="00685EBB" w:rsidP="00B42FBA">
      <w:pPr>
        <w:pStyle w:val="Sarakstarindkopa"/>
        <w:numPr>
          <w:ilvl w:val="4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1CC">
        <w:rPr>
          <w:rFonts w:ascii="Times New Roman" w:hAnsi="Times New Roman" w:cs="Times New Roman"/>
          <w:bCs/>
          <w:sz w:val="24"/>
          <w:szCs w:val="24"/>
          <w:lang w:val="lv-LV"/>
        </w:rPr>
        <w:t>St</w:t>
      </w:r>
      <w:r w:rsidR="00702F43" w:rsidRPr="00BD61CC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abila darbinieku emocionālā </w:t>
      </w:r>
      <w:proofErr w:type="spellStart"/>
      <w:r w:rsidR="00702F43" w:rsidRPr="00BD61CC">
        <w:rPr>
          <w:rFonts w:ascii="Times New Roman" w:hAnsi="Times New Roman" w:cs="Times New Roman"/>
          <w:bCs/>
          <w:sz w:val="24"/>
          <w:szCs w:val="24"/>
          <w:lang w:val="lv-LV"/>
        </w:rPr>
        <w:t>labj</w:t>
      </w:r>
      <w:r w:rsidRPr="00BD61CC">
        <w:rPr>
          <w:rFonts w:ascii="Times New Roman" w:hAnsi="Times New Roman" w:cs="Times New Roman"/>
          <w:bCs/>
          <w:sz w:val="24"/>
          <w:szCs w:val="24"/>
          <w:lang w:val="lv-LV"/>
        </w:rPr>
        <w:t>ūtība</w:t>
      </w:r>
      <w:proofErr w:type="spellEnd"/>
      <w:r w:rsidRPr="00BD61CC">
        <w:rPr>
          <w:rFonts w:ascii="Times New Roman" w:hAnsi="Times New Roman" w:cs="Times New Roman"/>
          <w:bCs/>
          <w:sz w:val="24"/>
          <w:szCs w:val="24"/>
          <w:lang w:val="lv-LV"/>
        </w:rPr>
        <w:t>, drošības sajūta, personīgā izaugsme,</w:t>
      </w:r>
      <w:r w:rsidR="00C843D3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</w:t>
      </w:r>
      <w:r w:rsidRPr="00BD61CC">
        <w:rPr>
          <w:rFonts w:ascii="Times New Roman" w:hAnsi="Times New Roman" w:cs="Times New Roman"/>
          <w:bCs/>
          <w:sz w:val="24"/>
          <w:szCs w:val="24"/>
          <w:lang w:val="lv-LV"/>
        </w:rPr>
        <w:t>pieņemšana, uzticēšanās.</w:t>
      </w:r>
    </w:p>
    <w:p w14:paraId="4BF01DEB" w14:textId="77777777" w:rsidR="00BD61CC" w:rsidRPr="00BD61CC" w:rsidRDefault="00BD61CC" w:rsidP="00B42FBA">
      <w:pPr>
        <w:pStyle w:val="Sarakstarindkopa"/>
        <w:numPr>
          <w:ilvl w:val="3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Cs/>
          <w:sz w:val="24"/>
          <w:szCs w:val="24"/>
          <w:lang w:val="lv-LV"/>
        </w:rPr>
        <w:t>Sasniedzamie rezultāti-k</w:t>
      </w:r>
      <w:r w:rsidRPr="006C5E7D">
        <w:rPr>
          <w:rFonts w:ascii="Times New Roman" w:hAnsi="Times New Roman" w:cs="Times New Roman"/>
          <w:bCs/>
          <w:sz w:val="24"/>
          <w:szCs w:val="24"/>
          <w:lang w:val="lv-LV"/>
        </w:rPr>
        <w:t>va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>nti</w:t>
      </w:r>
      <w:r w:rsidRPr="006C5E7D">
        <w:rPr>
          <w:rFonts w:ascii="Times New Roman" w:hAnsi="Times New Roman" w:cs="Times New Roman"/>
          <w:bCs/>
          <w:sz w:val="24"/>
          <w:szCs w:val="24"/>
          <w:lang w:val="lv-LV"/>
        </w:rPr>
        <w:t>t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>at</w:t>
      </w:r>
      <w:r w:rsidRPr="006C5E7D">
        <w:rPr>
          <w:rFonts w:ascii="Times New Roman" w:hAnsi="Times New Roman" w:cs="Times New Roman"/>
          <w:bCs/>
          <w:sz w:val="24"/>
          <w:szCs w:val="24"/>
          <w:lang w:val="lv-LV"/>
        </w:rPr>
        <w:t>īvi:</w:t>
      </w:r>
    </w:p>
    <w:p w14:paraId="7FF62D0C" w14:textId="77777777" w:rsidR="00AA1346" w:rsidRPr="00AA1346" w:rsidRDefault="00AA1346" w:rsidP="00B42FBA">
      <w:pPr>
        <w:pStyle w:val="Sarakstarindkopa"/>
        <w:numPr>
          <w:ilvl w:val="4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A1346">
        <w:rPr>
          <w:rFonts w:ascii="Times New Roman" w:hAnsi="Times New Roman" w:cs="Times New Roman"/>
          <w:bCs/>
          <w:sz w:val="24"/>
          <w:szCs w:val="24"/>
          <w:lang w:val="lv-LV"/>
        </w:rPr>
        <w:t>vismaz 60%  i</w:t>
      </w:r>
      <w:r w:rsidR="00685EBB" w:rsidRPr="00AA1346">
        <w:rPr>
          <w:rFonts w:ascii="Times New Roman" w:hAnsi="Times New Roman" w:cs="Times New Roman"/>
          <w:bCs/>
          <w:sz w:val="24"/>
          <w:szCs w:val="24"/>
          <w:lang w:val="lv-LV"/>
        </w:rPr>
        <w:t>zglītības iestādes  darbiniek</w:t>
      </w:r>
      <w:r w:rsidRPr="00AA1346">
        <w:rPr>
          <w:rFonts w:ascii="Times New Roman" w:hAnsi="Times New Roman" w:cs="Times New Roman"/>
          <w:bCs/>
          <w:sz w:val="24"/>
          <w:szCs w:val="24"/>
          <w:lang w:val="lv-LV"/>
        </w:rPr>
        <w:t>u</w:t>
      </w:r>
      <w:r w:rsidR="00685EBB" w:rsidRPr="00AA1346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  iesaistās saliedēšanas pasākum</w:t>
      </w:r>
      <w:r w:rsidR="002B538C" w:rsidRPr="00AA1346">
        <w:rPr>
          <w:rFonts w:ascii="Times New Roman" w:hAnsi="Times New Roman" w:cs="Times New Roman"/>
          <w:bCs/>
          <w:sz w:val="24"/>
          <w:szCs w:val="24"/>
          <w:lang w:val="lv-LV"/>
        </w:rPr>
        <w:t>os</w:t>
      </w:r>
      <w:r w:rsidRPr="00AA1346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un</w:t>
      </w:r>
      <w:r w:rsidR="002B538C" w:rsidRPr="00AA1346">
        <w:rPr>
          <w:rFonts w:ascii="Times New Roman" w:hAnsi="Times New Roman" w:cs="Times New Roman"/>
          <w:bCs/>
          <w:sz w:val="24"/>
          <w:szCs w:val="24"/>
          <w:lang w:val="lv-LV"/>
        </w:rPr>
        <w:t>, to</w:t>
      </w:r>
      <w:r w:rsidR="00685EBB" w:rsidRPr="00AA1346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organiz</w:t>
      </w:r>
      <w:r w:rsidR="009E66E5" w:rsidRPr="00AA1346">
        <w:rPr>
          <w:rFonts w:ascii="Times New Roman" w:hAnsi="Times New Roman" w:cs="Times New Roman"/>
          <w:bCs/>
          <w:sz w:val="24"/>
          <w:szCs w:val="24"/>
          <w:lang w:val="lv-LV"/>
        </w:rPr>
        <w:t>ēšanā pēc uzaicinājuma</w:t>
      </w:r>
      <w:r w:rsidRPr="00AA1346">
        <w:rPr>
          <w:rFonts w:ascii="Times New Roman" w:hAnsi="Times New Roman" w:cs="Times New Roman"/>
          <w:bCs/>
          <w:sz w:val="24"/>
          <w:szCs w:val="24"/>
          <w:lang w:val="lv-LV"/>
        </w:rPr>
        <w:t>;</w:t>
      </w:r>
    </w:p>
    <w:p w14:paraId="19C9F97D" w14:textId="5D44D003" w:rsidR="00BD61CC" w:rsidRPr="00953C5D" w:rsidRDefault="00AA1346" w:rsidP="00B42FBA">
      <w:pPr>
        <w:pStyle w:val="Sarakstarindkopa"/>
        <w:numPr>
          <w:ilvl w:val="4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Cs/>
          <w:sz w:val="24"/>
          <w:szCs w:val="24"/>
          <w:lang w:val="lv-LV"/>
        </w:rPr>
        <w:t>i</w:t>
      </w:r>
      <w:r w:rsidR="008E7C07" w:rsidRPr="00AA1346">
        <w:rPr>
          <w:rFonts w:ascii="Times New Roman" w:hAnsi="Times New Roman" w:cs="Times New Roman"/>
          <w:bCs/>
          <w:sz w:val="24"/>
          <w:szCs w:val="24"/>
          <w:lang w:val="lv-LV"/>
        </w:rPr>
        <w:t>r notik</w:t>
      </w:r>
      <w:r w:rsidR="0037234E" w:rsidRPr="00AA1346">
        <w:rPr>
          <w:rFonts w:ascii="Times New Roman" w:hAnsi="Times New Roman" w:cs="Times New Roman"/>
          <w:bCs/>
          <w:sz w:val="24"/>
          <w:szCs w:val="24"/>
          <w:lang w:val="lv-LV"/>
        </w:rPr>
        <w:t>uši vismaz četri</w:t>
      </w:r>
      <w:r w:rsidR="00385268" w:rsidRPr="00AA1346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</w:t>
      </w:r>
      <w:r w:rsidR="00BD61CC" w:rsidRPr="00AA1346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saliedēšanas </w:t>
      </w:r>
      <w:r w:rsidR="00385268" w:rsidRPr="00AA1346">
        <w:rPr>
          <w:rFonts w:ascii="Times New Roman" w:hAnsi="Times New Roman" w:cs="Times New Roman"/>
          <w:bCs/>
          <w:sz w:val="24"/>
          <w:szCs w:val="24"/>
          <w:lang w:val="lv-LV"/>
        </w:rPr>
        <w:t>pasākumi</w:t>
      </w:r>
      <w:r w:rsidR="00BD61CC" w:rsidRPr="00AA1346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pēc darbinieku</w:t>
      </w:r>
      <w:r w:rsidR="00685EBB" w:rsidRPr="00AA1346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 </w:t>
      </w:r>
      <w:r w:rsidR="00BD61CC" w:rsidRPr="00AA1346">
        <w:rPr>
          <w:rFonts w:ascii="Times New Roman" w:hAnsi="Times New Roman" w:cs="Times New Roman"/>
          <w:bCs/>
          <w:sz w:val="24"/>
          <w:szCs w:val="24"/>
          <w:lang w:val="lv-LV"/>
        </w:rPr>
        <w:t>iniciatīvas</w:t>
      </w:r>
      <w:r w:rsidR="00685EBB" w:rsidRPr="00AA1346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, vismaz </w:t>
      </w:r>
      <w:r w:rsidR="00685EBB" w:rsidRPr="00953C5D">
        <w:rPr>
          <w:rFonts w:ascii="Times New Roman" w:hAnsi="Times New Roman" w:cs="Times New Roman"/>
          <w:bCs/>
          <w:sz w:val="24"/>
          <w:szCs w:val="24"/>
          <w:lang w:val="lv-LV"/>
        </w:rPr>
        <w:t>30%</w:t>
      </w:r>
    </w:p>
    <w:p w14:paraId="4076309F" w14:textId="63703E8F" w:rsidR="00BD61CC" w:rsidRPr="00BD61CC" w:rsidRDefault="00BD61CC" w:rsidP="00B42FBA">
      <w:pPr>
        <w:pStyle w:val="Sarakstarindkopa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1CC">
        <w:rPr>
          <w:rFonts w:ascii="Times New Roman" w:hAnsi="Times New Roman" w:cs="Times New Roman"/>
          <w:b/>
          <w:bCs/>
          <w:sz w:val="24"/>
          <w:szCs w:val="24"/>
          <w:lang w:val="lv-LV"/>
        </w:rPr>
        <w:t>Plānotais mērķis: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</w:t>
      </w:r>
      <w:r w:rsidR="002B538C" w:rsidRPr="00BD61CC">
        <w:rPr>
          <w:rFonts w:ascii="Times New Roman" w:hAnsi="Times New Roman" w:cs="Times New Roman"/>
          <w:bCs/>
          <w:sz w:val="24"/>
          <w:szCs w:val="24"/>
          <w:lang w:val="lv-LV"/>
        </w:rPr>
        <w:t>Pilnveidot</w:t>
      </w:r>
      <w:r w:rsidR="00CB535A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  sadarbību ar izglītojamo</w:t>
      </w:r>
      <w:r w:rsidR="00F70198" w:rsidRPr="00BD61CC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 vecākiem mācību procesā, </w:t>
      </w:r>
      <w:r w:rsidR="002B538C" w:rsidRPr="00BD61CC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abpusēji </w:t>
      </w:r>
      <w:r w:rsidR="00F70198" w:rsidRPr="00BD61CC">
        <w:rPr>
          <w:rFonts w:ascii="Times New Roman" w:hAnsi="Times New Roman" w:cs="Times New Roman"/>
          <w:bCs/>
          <w:sz w:val="24"/>
          <w:szCs w:val="24"/>
          <w:lang w:val="lv-LV"/>
        </w:rPr>
        <w:t>nodrošinot regul</w:t>
      </w:r>
      <w:r w:rsidR="00CB535A">
        <w:rPr>
          <w:rFonts w:ascii="Times New Roman" w:hAnsi="Times New Roman" w:cs="Times New Roman"/>
          <w:bCs/>
          <w:sz w:val="24"/>
          <w:szCs w:val="24"/>
          <w:lang w:val="lv-LV"/>
        </w:rPr>
        <w:t>āru atgriezenisko saiti par izglītojamā</w:t>
      </w:r>
      <w:r w:rsidR="00F70198" w:rsidRPr="00BD61CC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sniegumu.</w:t>
      </w:r>
    </w:p>
    <w:p w14:paraId="403D6027" w14:textId="77777777" w:rsidR="00BD61CC" w:rsidRPr="00BD61CC" w:rsidRDefault="00BD61CC" w:rsidP="00B42FBA">
      <w:pPr>
        <w:pStyle w:val="Sarakstarindkopa"/>
        <w:numPr>
          <w:ilvl w:val="3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1CC">
        <w:rPr>
          <w:rFonts w:ascii="Times New Roman" w:hAnsi="Times New Roman" w:cs="Times New Roman"/>
          <w:bCs/>
          <w:sz w:val="24"/>
          <w:szCs w:val="24"/>
          <w:lang w:val="lv-LV"/>
        </w:rPr>
        <w:t>Sasniedzamie rezultāti – kvalitatīvi:</w:t>
      </w:r>
    </w:p>
    <w:p w14:paraId="72DED018" w14:textId="3D73FD73" w:rsidR="00BD61CC" w:rsidRPr="00BD61CC" w:rsidRDefault="002B538C" w:rsidP="00B42FBA">
      <w:pPr>
        <w:pStyle w:val="Sarakstarindkopa"/>
        <w:numPr>
          <w:ilvl w:val="4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1CC">
        <w:rPr>
          <w:rFonts w:ascii="Times New Roman" w:hAnsi="Times New Roman" w:cs="Times New Roman"/>
          <w:bCs/>
          <w:sz w:val="24"/>
          <w:szCs w:val="24"/>
          <w:lang w:val="lv-LV"/>
        </w:rPr>
        <w:t>Vecāki regulā</w:t>
      </w:r>
      <w:r w:rsidR="00DB3ECE" w:rsidRPr="00BD61CC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ri saņem jēgpilnu, </w:t>
      </w:r>
      <w:r w:rsidRPr="00BD61CC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profesionāli pamatotu  </w:t>
      </w:r>
      <w:r w:rsidR="00CB535A">
        <w:rPr>
          <w:rFonts w:ascii="Times New Roman" w:hAnsi="Times New Roman" w:cs="Times New Roman"/>
          <w:bCs/>
          <w:sz w:val="24"/>
          <w:szCs w:val="24"/>
          <w:lang w:val="lv-LV"/>
        </w:rPr>
        <w:t>atgriezenisko saiti par bērna</w:t>
      </w:r>
      <w:r w:rsidR="00FD0661" w:rsidRPr="00BD61CC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</w:t>
      </w:r>
      <w:r w:rsidR="003E5461" w:rsidRPr="00BD61CC">
        <w:rPr>
          <w:rFonts w:ascii="Times New Roman" w:hAnsi="Times New Roman" w:cs="Times New Roman"/>
          <w:bCs/>
          <w:sz w:val="24"/>
          <w:szCs w:val="24"/>
          <w:lang w:val="lv-LV"/>
        </w:rPr>
        <w:t>individuālo izaugsmi</w:t>
      </w:r>
      <w:r w:rsidR="00AA1346">
        <w:rPr>
          <w:rFonts w:ascii="Times New Roman" w:hAnsi="Times New Roman" w:cs="Times New Roman"/>
          <w:bCs/>
          <w:sz w:val="24"/>
          <w:szCs w:val="24"/>
          <w:lang w:val="lv-LV"/>
        </w:rPr>
        <w:t>;</w:t>
      </w:r>
    </w:p>
    <w:p w14:paraId="4245D598" w14:textId="1566EE87" w:rsidR="00C03FC2" w:rsidRPr="00C03FC2" w:rsidRDefault="002B538C" w:rsidP="00B42FBA">
      <w:pPr>
        <w:pStyle w:val="Sarakstarindkopa"/>
        <w:numPr>
          <w:ilvl w:val="4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1CC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Vecākiem sniegtā informācija par nepieciešamo atbalstu </w:t>
      </w:r>
      <w:r w:rsidR="00CB535A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bērna</w:t>
      </w:r>
      <w:r w:rsidR="003E5461" w:rsidRPr="00BD61CC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individuālās</w:t>
      </w:r>
      <w:r w:rsidR="008E7C07" w:rsidRPr="00BD61CC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</w:t>
      </w:r>
      <w:r w:rsidRPr="00BD61CC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</w:t>
      </w:r>
      <w:r w:rsidR="008E7C07" w:rsidRPr="00BD61CC">
        <w:rPr>
          <w:rFonts w:ascii="Times New Roman" w:hAnsi="Times New Roman" w:cs="Times New Roman"/>
          <w:bCs/>
          <w:sz w:val="24"/>
          <w:szCs w:val="24"/>
          <w:lang w:val="lv-LV"/>
        </w:rPr>
        <w:t>izaugsmes</w:t>
      </w:r>
      <w:r w:rsidRPr="00BD61CC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</w:t>
      </w:r>
      <w:r w:rsidR="004970D9" w:rsidRPr="00BD61CC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</w:t>
      </w:r>
      <w:r w:rsidRPr="00BD61CC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pilnveidē </w:t>
      </w:r>
      <w:r w:rsidR="00AA1346">
        <w:rPr>
          <w:rFonts w:ascii="Times New Roman" w:hAnsi="Times New Roman" w:cs="Times New Roman"/>
          <w:bCs/>
          <w:sz w:val="24"/>
          <w:szCs w:val="24"/>
          <w:lang w:val="lv-LV"/>
        </w:rPr>
        <w:t>ir</w:t>
      </w:r>
      <w:r w:rsidRPr="00BD61CC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</w:t>
      </w:r>
      <w:r w:rsidR="00565399" w:rsidRPr="00BD61CC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uz sadarbību vērsta, </w:t>
      </w:r>
      <w:r w:rsidRPr="00BD61CC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konkrēta, </w:t>
      </w:r>
      <w:r w:rsidR="00565399" w:rsidRPr="00BD61CC">
        <w:rPr>
          <w:rFonts w:ascii="Times New Roman" w:hAnsi="Times New Roman" w:cs="Times New Roman"/>
          <w:bCs/>
          <w:sz w:val="24"/>
          <w:szCs w:val="24"/>
          <w:lang w:val="lv-LV"/>
        </w:rPr>
        <w:t>saprotama, izpildāma</w:t>
      </w:r>
      <w:r w:rsidR="00AA1346">
        <w:rPr>
          <w:rFonts w:ascii="Times New Roman" w:hAnsi="Times New Roman" w:cs="Times New Roman"/>
          <w:bCs/>
          <w:sz w:val="24"/>
          <w:szCs w:val="24"/>
          <w:lang w:val="lv-LV"/>
        </w:rPr>
        <w:t>;</w:t>
      </w:r>
    </w:p>
    <w:p w14:paraId="69F4C29B" w14:textId="4B6CA75B" w:rsidR="002B538C" w:rsidRPr="00C03FC2" w:rsidRDefault="00565399" w:rsidP="00B42FBA">
      <w:pPr>
        <w:pStyle w:val="Sarakstarindkopa"/>
        <w:numPr>
          <w:ilvl w:val="4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03FC2">
        <w:rPr>
          <w:rFonts w:ascii="Times New Roman" w:hAnsi="Times New Roman" w:cs="Times New Roman"/>
          <w:bCs/>
          <w:sz w:val="24"/>
          <w:szCs w:val="24"/>
          <w:lang w:val="lv-LV"/>
        </w:rPr>
        <w:t>Vecāki</w:t>
      </w:r>
      <w:r w:rsidR="003E5461" w:rsidRPr="00C03FC2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izpr</w:t>
      </w:r>
      <w:r w:rsidR="00AA1346">
        <w:rPr>
          <w:rFonts w:ascii="Times New Roman" w:hAnsi="Times New Roman" w:cs="Times New Roman"/>
          <w:bCs/>
          <w:sz w:val="24"/>
          <w:szCs w:val="24"/>
          <w:lang w:val="lv-LV"/>
        </w:rPr>
        <w:t>ot</w:t>
      </w:r>
      <w:r w:rsidR="003E5461" w:rsidRPr="00C03FC2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</w:t>
      </w:r>
      <w:r w:rsidRPr="00C03FC2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pedagogiem</w:t>
      </w:r>
      <w:r w:rsidR="003E5461" w:rsidRPr="00C03FC2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sniegtās </w:t>
      </w:r>
      <w:r w:rsidRPr="00C03FC2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</w:t>
      </w:r>
      <w:r w:rsidR="003E5461" w:rsidRPr="00C03FC2">
        <w:rPr>
          <w:rFonts w:ascii="Times New Roman" w:hAnsi="Times New Roman" w:cs="Times New Roman"/>
          <w:bCs/>
          <w:sz w:val="24"/>
          <w:szCs w:val="24"/>
          <w:lang w:val="lv-LV"/>
        </w:rPr>
        <w:t>atgriezeniskās</w:t>
      </w:r>
      <w:r w:rsidRPr="00C03FC2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</w:t>
      </w:r>
      <w:r w:rsidR="003E5461" w:rsidRPr="00C03FC2">
        <w:rPr>
          <w:rFonts w:ascii="Times New Roman" w:hAnsi="Times New Roman" w:cs="Times New Roman"/>
          <w:bCs/>
          <w:sz w:val="24"/>
          <w:szCs w:val="24"/>
          <w:lang w:val="lv-LV"/>
        </w:rPr>
        <w:t>saites nozīmi, līdzdalību    sadarbībā.</w:t>
      </w:r>
    </w:p>
    <w:p w14:paraId="01881403" w14:textId="77777777" w:rsidR="00C03FC2" w:rsidRPr="00C03FC2" w:rsidRDefault="00C03FC2" w:rsidP="00B42FBA">
      <w:pPr>
        <w:pStyle w:val="Sarakstarindkopa"/>
        <w:numPr>
          <w:ilvl w:val="3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Cs/>
          <w:sz w:val="24"/>
          <w:szCs w:val="24"/>
          <w:lang w:val="lv-LV"/>
        </w:rPr>
        <w:lastRenderedPageBreak/>
        <w:t>Sasniedzamie rezultāti-k</w:t>
      </w:r>
      <w:r w:rsidRPr="006C5E7D">
        <w:rPr>
          <w:rFonts w:ascii="Times New Roman" w:hAnsi="Times New Roman" w:cs="Times New Roman"/>
          <w:bCs/>
          <w:sz w:val="24"/>
          <w:szCs w:val="24"/>
          <w:lang w:val="lv-LV"/>
        </w:rPr>
        <w:t>va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>nti</w:t>
      </w:r>
      <w:r w:rsidRPr="006C5E7D">
        <w:rPr>
          <w:rFonts w:ascii="Times New Roman" w:hAnsi="Times New Roman" w:cs="Times New Roman"/>
          <w:bCs/>
          <w:sz w:val="24"/>
          <w:szCs w:val="24"/>
          <w:lang w:val="lv-LV"/>
        </w:rPr>
        <w:t>t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>at</w:t>
      </w:r>
      <w:r w:rsidRPr="006C5E7D">
        <w:rPr>
          <w:rFonts w:ascii="Times New Roman" w:hAnsi="Times New Roman" w:cs="Times New Roman"/>
          <w:bCs/>
          <w:sz w:val="24"/>
          <w:szCs w:val="24"/>
          <w:lang w:val="lv-LV"/>
        </w:rPr>
        <w:t>īvi:</w:t>
      </w:r>
    </w:p>
    <w:p w14:paraId="6E7C0C25" w14:textId="77777777" w:rsidR="00B42FBA" w:rsidRPr="00B42FBA" w:rsidRDefault="00B42FBA" w:rsidP="00B42FBA">
      <w:pPr>
        <w:pStyle w:val="Sarakstarindkopa"/>
        <w:numPr>
          <w:ilvl w:val="4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42FBA">
        <w:rPr>
          <w:rFonts w:ascii="Times New Roman" w:hAnsi="Times New Roman" w:cs="Times New Roman"/>
          <w:bCs/>
          <w:sz w:val="24"/>
          <w:szCs w:val="24"/>
          <w:lang w:val="lv-LV"/>
        </w:rPr>
        <w:t>75% v</w:t>
      </w:r>
      <w:r w:rsidR="004970D9" w:rsidRPr="00B42FBA">
        <w:rPr>
          <w:rFonts w:ascii="Times New Roman" w:hAnsi="Times New Roman" w:cs="Times New Roman"/>
          <w:bCs/>
          <w:sz w:val="24"/>
          <w:szCs w:val="24"/>
          <w:lang w:val="lv-LV"/>
        </w:rPr>
        <w:t>ecāk</w:t>
      </w:r>
      <w:r w:rsidRPr="00B42FBA">
        <w:rPr>
          <w:rFonts w:ascii="Times New Roman" w:hAnsi="Times New Roman" w:cs="Times New Roman"/>
          <w:bCs/>
          <w:sz w:val="24"/>
          <w:szCs w:val="24"/>
          <w:lang w:val="lv-LV"/>
        </w:rPr>
        <w:t>u</w:t>
      </w:r>
      <w:r w:rsidR="00565399" w:rsidRPr="00B42FBA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regulāri </w:t>
      </w:r>
      <w:r w:rsidR="004970D9" w:rsidRPr="00B42FBA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izrād</w:t>
      </w:r>
      <w:r w:rsidRPr="00B42FBA">
        <w:rPr>
          <w:rFonts w:ascii="Times New Roman" w:hAnsi="Times New Roman" w:cs="Times New Roman"/>
          <w:bCs/>
          <w:sz w:val="24"/>
          <w:szCs w:val="24"/>
          <w:lang w:val="lv-LV"/>
        </w:rPr>
        <w:t>a</w:t>
      </w:r>
      <w:r w:rsidR="004970D9" w:rsidRPr="00B42FBA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ieinteresētību par bērna gaitām </w:t>
      </w:r>
      <w:r w:rsidR="009E66E5" w:rsidRPr="00B42FBA">
        <w:rPr>
          <w:rFonts w:ascii="Times New Roman" w:hAnsi="Times New Roman" w:cs="Times New Roman"/>
          <w:bCs/>
          <w:sz w:val="24"/>
          <w:szCs w:val="24"/>
          <w:lang w:val="lv-LV"/>
        </w:rPr>
        <w:t>pirmsskolas izglītības iestādē</w:t>
      </w:r>
      <w:r w:rsidRPr="00B42FBA">
        <w:rPr>
          <w:rFonts w:ascii="Times New Roman" w:hAnsi="Times New Roman" w:cs="Times New Roman"/>
          <w:bCs/>
          <w:sz w:val="24"/>
          <w:szCs w:val="24"/>
          <w:lang w:val="lv-LV"/>
        </w:rPr>
        <w:t>,</w:t>
      </w:r>
    </w:p>
    <w:p w14:paraId="4981A1D6" w14:textId="49712A02" w:rsidR="00FF73AB" w:rsidRPr="00B42FBA" w:rsidRDefault="00B42FBA" w:rsidP="00B42FBA">
      <w:pPr>
        <w:pStyle w:val="Sarakstarindkopa"/>
        <w:numPr>
          <w:ilvl w:val="4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42FBA">
        <w:rPr>
          <w:rFonts w:ascii="Times New Roman" w:hAnsi="Times New Roman" w:cs="Times New Roman"/>
          <w:bCs/>
          <w:sz w:val="24"/>
          <w:szCs w:val="24"/>
          <w:lang w:val="lv-LV"/>
        </w:rPr>
        <w:t>70%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v</w:t>
      </w:r>
      <w:r w:rsidR="004970D9" w:rsidRPr="00B42FBA">
        <w:rPr>
          <w:rFonts w:ascii="Times New Roman" w:hAnsi="Times New Roman" w:cs="Times New Roman"/>
          <w:bCs/>
          <w:sz w:val="24"/>
          <w:szCs w:val="24"/>
          <w:lang w:val="lv-LV"/>
        </w:rPr>
        <w:t>ecāk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>u</w:t>
      </w:r>
      <w:r w:rsidR="004970D9" w:rsidRPr="00B42FBA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snie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>dz</w:t>
      </w:r>
      <w:r w:rsidR="004970D9" w:rsidRPr="00B42FBA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atgriezenisko </w:t>
      </w:r>
      <w:r w:rsidR="00FD0661" w:rsidRPr="00B42FBA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saiti par </w:t>
      </w:r>
      <w:r w:rsidR="008E7C07" w:rsidRPr="00B42FBA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veikumu </w:t>
      </w:r>
      <w:r w:rsidR="00FD0661" w:rsidRPr="00B42FBA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sava  bērna</w:t>
      </w:r>
      <w:r w:rsidR="004970D9" w:rsidRPr="00B42FBA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</w:t>
      </w:r>
      <w:r w:rsidR="008E7C07" w:rsidRPr="00B42FBA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individuālās izaugsmes </w:t>
      </w:r>
      <w:r w:rsidR="00C31FC4" w:rsidRPr="00B42FBA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sekmēšanā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>.</w:t>
      </w:r>
    </w:p>
    <w:p w14:paraId="1565741C" w14:textId="3D519270" w:rsidR="00B42FBA" w:rsidRDefault="00B42FBA" w:rsidP="00B42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D6BA554" w14:textId="77777777" w:rsidR="00B42FBA" w:rsidRPr="00B42FBA" w:rsidRDefault="00B42FBA" w:rsidP="00B42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F4FB43C" w14:textId="1B852B9A" w:rsidR="00166882" w:rsidRDefault="00166882" w:rsidP="00B42FBA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Izglītības iestādes darbības pamatmērķi</w:t>
      </w:r>
    </w:p>
    <w:p w14:paraId="16C5C4AE" w14:textId="77777777" w:rsidR="00446618" w:rsidRPr="00446618" w:rsidRDefault="00446618" w:rsidP="00B42FB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0385991C" w14:textId="732904B9" w:rsidR="00B52ADF" w:rsidRPr="00E37FC1" w:rsidRDefault="00446618" w:rsidP="00B42FBA">
      <w:pPr>
        <w:pStyle w:val="Sarakstarindkopa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Izglītības iestādes m</w:t>
      </w:r>
      <w:r w:rsidR="00166882" w:rsidRPr="00446618">
        <w:rPr>
          <w:rFonts w:ascii="Times New Roman" w:hAnsi="Times New Roman" w:cs="Times New Roman"/>
          <w:sz w:val="24"/>
          <w:szCs w:val="24"/>
          <w:lang w:val="lv-LV"/>
        </w:rPr>
        <w:t>isija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–</w:t>
      </w:r>
      <w:r w:rsidR="00CB535A" w:rsidRPr="00CB535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CB535A">
        <w:rPr>
          <w:rFonts w:ascii="Times New Roman" w:hAnsi="Times New Roman" w:cs="Times New Roman"/>
          <w:sz w:val="24"/>
          <w:szCs w:val="24"/>
          <w:lang w:val="lv-LV"/>
        </w:rPr>
        <w:t>Demokrātiska, humāna, mūsdienīga, profesionāla, radoša, sabiedrībā atpazīstama pirmsskola.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28D713FD" w14:textId="5C75728B" w:rsidR="000F0DCB" w:rsidRPr="00CB535A" w:rsidRDefault="00446618" w:rsidP="00B42FBA">
      <w:pPr>
        <w:pStyle w:val="Sarakstarindkopa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85268">
        <w:rPr>
          <w:rFonts w:ascii="Times New Roman" w:hAnsi="Times New Roman" w:cs="Times New Roman"/>
          <w:sz w:val="24"/>
          <w:szCs w:val="24"/>
          <w:lang w:val="lv-LV"/>
        </w:rPr>
        <w:t>Izglītības iestādes v</w:t>
      </w:r>
      <w:r w:rsidR="00166882" w:rsidRPr="00385268">
        <w:rPr>
          <w:rFonts w:ascii="Times New Roman" w:hAnsi="Times New Roman" w:cs="Times New Roman"/>
          <w:sz w:val="24"/>
          <w:szCs w:val="24"/>
          <w:lang w:val="lv-LV"/>
        </w:rPr>
        <w:t>īzija</w:t>
      </w:r>
      <w:r w:rsidRPr="00385268">
        <w:rPr>
          <w:rFonts w:ascii="Times New Roman" w:hAnsi="Times New Roman" w:cs="Times New Roman"/>
          <w:sz w:val="24"/>
          <w:szCs w:val="24"/>
          <w:lang w:val="lv-LV"/>
        </w:rPr>
        <w:t xml:space="preserve">  </w:t>
      </w:r>
      <w:r w:rsidR="00E37FC1" w:rsidRPr="00385268">
        <w:rPr>
          <w:rFonts w:ascii="Times New Roman" w:hAnsi="Times New Roman" w:cs="Times New Roman"/>
          <w:sz w:val="24"/>
          <w:szCs w:val="24"/>
          <w:lang w:val="lv-LV"/>
        </w:rPr>
        <w:t xml:space="preserve">par izglītojamo – </w:t>
      </w:r>
      <w:r w:rsidR="00CB535A" w:rsidRPr="00E37FC1">
        <w:rPr>
          <w:rFonts w:ascii="Times New Roman" w:hAnsi="Times New Roman" w:cs="Times New Roman"/>
          <w:sz w:val="24"/>
          <w:szCs w:val="24"/>
          <w:lang w:val="lv-LV"/>
        </w:rPr>
        <w:t>Bērni sagatavoti pamatizglītības apguvei drošā, mērķtiecīgi veidotā, attīstošā un atbalstošā,  uz sadarbību vērstā vidē.</w:t>
      </w:r>
    </w:p>
    <w:p w14:paraId="7D39D459" w14:textId="5DDA0EDC" w:rsidR="003D598E" w:rsidRDefault="00446618" w:rsidP="00B42FBA">
      <w:pPr>
        <w:pStyle w:val="Sarakstarindkopa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D598E">
        <w:rPr>
          <w:rFonts w:ascii="Times New Roman" w:hAnsi="Times New Roman" w:cs="Times New Roman"/>
          <w:sz w:val="24"/>
          <w:szCs w:val="24"/>
          <w:lang w:val="lv-LV"/>
        </w:rPr>
        <w:t xml:space="preserve">Izglītības iestādes vērtības </w:t>
      </w:r>
      <w:proofErr w:type="spellStart"/>
      <w:r w:rsidRPr="003D598E">
        <w:rPr>
          <w:rFonts w:ascii="Times New Roman" w:hAnsi="Times New Roman" w:cs="Times New Roman"/>
          <w:sz w:val="24"/>
          <w:szCs w:val="24"/>
          <w:lang w:val="lv-LV"/>
        </w:rPr>
        <w:t>cilvēkcentrētā</w:t>
      </w:r>
      <w:proofErr w:type="spellEnd"/>
      <w:r w:rsidRPr="003D598E">
        <w:rPr>
          <w:rFonts w:ascii="Times New Roman" w:hAnsi="Times New Roman" w:cs="Times New Roman"/>
          <w:sz w:val="24"/>
          <w:szCs w:val="24"/>
          <w:lang w:val="lv-LV"/>
        </w:rPr>
        <w:t xml:space="preserve"> veidā – </w:t>
      </w:r>
      <w:r w:rsidR="003D598E" w:rsidRPr="00E37FC1">
        <w:rPr>
          <w:rFonts w:ascii="Times New Roman" w:hAnsi="Times New Roman" w:cs="Times New Roman"/>
          <w:sz w:val="24"/>
          <w:szCs w:val="24"/>
          <w:lang w:val="lv-LV"/>
        </w:rPr>
        <w:t xml:space="preserve">Nodrošināt katra bērna personīgo izaugsmi </w:t>
      </w:r>
      <w:r w:rsidR="003D598E" w:rsidRPr="008F762F">
        <w:rPr>
          <w:rFonts w:ascii="Times New Roman" w:hAnsi="Times New Roman" w:cs="Times New Roman"/>
          <w:sz w:val="24"/>
          <w:szCs w:val="24"/>
          <w:lang w:val="lv-LV"/>
        </w:rPr>
        <w:t>pirmsskolas personāla un bērna vecāku mērķtiecīgā un līdzatbildīgā sadarbībā.</w:t>
      </w:r>
    </w:p>
    <w:p w14:paraId="1178EB5C" w14:textId="77777777" w:rsidR="00B42FBA" w:rsidRPr="008F762F" w:rsidRDefault="00B42FBA" w:rsidP="00B42FBA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6E00476" w14:textId="378E56BB" w:rsidR="00E17D79" w:rsidRPr="00E17D79" w:rsidRDefault="00B42FBA" w:rsidP="00B42FBA">
      <w:pPr>
        <w:pStyle w:val="Sarakstarindkopa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 </w:t>
      </w:r>
      <w:r w:rsidR="006F4ED1" w:rsidRPr="00E17D79">
        <w:rPr>
          <w:rFonts w:ascii="Times New Roman" w:hAnsi="Times New Roman" w:cs="Times New Roman"/>
          <w:sz w:val="24"/>
          <w:szCs w:val="24"/>
          <w:lang w:val="lv-LV"/>
        </w:rPr>
        <w:t>2020.</w:t>
      </w:r>
      <w:r w:rsidR="00C82113" w:rsidRPr="00E17D79">
        <w:rPr>
          <w:rFonts w:ascii="Times New Roman" w:hAnsi="Times New Roman" w:cs="Times New Roman"/>
          <w:sz w:val="24"/>
          <w:szCs w:val="24"/>
          <w:lang w:val="lv-LV"/>
        </w:rPr>
        <w:t>/</w:t>
      </w:r>
      <w:r w:rsidR="006F4ED1" w:rsidRPr="00E17D79">
        <w:rPr>
          <w:rFonts w:ascii="Times New Roman" w:hAnsi="Times New Roman" w:cs="Times New Roman"/>
          <w:sz w:val="24"/>
          <w:szCs w:val="24"/>
          <w:lang w:val="lv-LV"/>
        </w:rPr>
        <w:t xml:space="preserve">2021.mācību gada </w:t>
      </w:r>
      <w:r w:rsidR="00446618" w:rsidRPr="00E17D79">
        <w:rPr>
          <w:rFonts w:ascii="Times New Roman" w:hAnsi="Times New Roman" w:cs="Times New Roman"/>
          <w:sz w:val="24"/>
          <w:szCs w:val="24"/>
          <w:lang w:val="lv-LV"/>
        </w:rPr>
        <w:t>darba prioritātes</w:t>
      </w:r>
      <w:r w:rsidR="00C82113" w:rsidRPr="00E17D79">
        <w:rPr>
          <w:rFonts w:ascii="Times New Roman" w:hAnsi="Times New Roman" w:cs="Times New Roman"/>
          <w:sz w:val="24"/>
          <w:szCs w:val="24"/>
          <w:lang w:val="lv-LV"/>
        </w:rPr>
        <w:t xml:space="preserve"> (mērķi/uzdevumi)</w:t>
      </w:r>
      <w:r w:rsidR="00446618" w:rsidRPr="00E17D79">
        <w:rPr>
          <w:rFonts w:ascii="Times New Roman" w:hAnsi="Times New Roman" w:cs="Times New Roman"/>
          <w:sz w:val="24"/>
          <w:szCs w:val="24"/>
          <w:lang w:val="lv-LV"/>
        </w:rPr>
        <w:t xml:space="preserve"> un sasniegt</w:t>
      </w:r>
      <w:r w:rsidR="006F4ED1" w:rsidRPr="00E17D79">
        <w:rPr>
          <w:rFonts w:ascii="Times New Roman" w:hAnsi="Times New Roman" w:cs="Times New Roman"/>
          <w:sz w:val="24"/>
          <w:szCs w:val="24"/>
          <w:lang w:val="lv-LV"/>
        </w:rPr>
        <w:t>ie</w:t>
      </w:r>
      <w:r w:rsidR="00446618" w:rsidRPr="00E17D79">
        <w:rPr>
          <w:rFonts w:ascii="Times New Roman" w:hAnsi="Times New Roman" w:cs="Times New Roman"/>
          <w:sz w:val="24"/>
          <w:szCs w:val="24"/>
          <w:lang w:val="lv-LV"/>
        </w:rPr>
        <w:t xml:space="preserve"> rezultāt</w:t>
      </w:r>
      <w:r w:rsidR="006F4ED1" w:rsidRPr="00E17D79">
        <w:rPr>
          <w:rFonts w:ascii="Times New Roman" w:hAnsi="Times New Roman" w:cs="Times New Roman"/>
          <w:sz w:val="24"/>
          <w:szCs w:val="24"/>
          <w:lang w:val="lv-LV"/>
        </w:rPr>
        <w:t>i</w:t>
      </w:r>
      <w:r w:rsidR="00A32D48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42907FBD" w14:textId="77777777" w:rsidR="00E17D79" w:rsidRPr="00C843D3" w:rsidRDefault="00DD3B76" w:rsidP="00B42FBA">
      <w:pPr>
        <w:pStyle w:val="Sarakstarindkopa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C843D3">
        <w:rPr>
          <w:rFonts w:ascii="Times New Roman" w:hAnsi="Times New Roman" w:cs="Times New Roman"/>
          <w:b/>
          <w:sz w:val="24"/>
          <w:szCs w:val="24"/>
          <w:lang w:val="lv-LV"/>
        </w:rPr>
        <w:t>Veicināt bērn</w:t>
      </w:r>
      <w:r w:rsidR="00327E9B" w:rsidRPr="00C843D3">
        <w:rPr>
          <w:rFonts w:ascii="Times New Roman" w:hAnsi="Times New Roman" w:cs="Times New Roman"/>
          <w:b/>
          <w:sz w:val="24"/>
          <w:szCs w:val="24"/>
          <w:lang w:val="lv-LV"/>
        </w:rPr>
        <w:t>am</w:t>
      </w:r>
      <w:r w:rsidR="00342D50" w:rsidRPr="00C843D3">
        <w:rPr>
          <w:rFonts w:ascii="Times New Roman" w:hAnsi="Times New Roman" w:cs="Times New Roman"/>
          <w:b/>
          <w:sz w:val="24"/>
          <w:szCs w:val="24"/>
          <w:lang w:val="lv-LV"/>
        </w:rPr>
        <w:t xml:space="preserve"> audzināšanas procesā būtisku</w:t>
      </w:r>
      <w:r w:rsidRPr="00C843D3">
        <w:rPr>
          <w:rFonts w:ascii="Times New Roman" w:hAnsi="Times New Roman" w:cs="Times New Roman"/>
          <w:b/>
          <w:sz w:val="24"/>
          <w:szCs w:val="24"/>
          <w:lang w:val="lv-LV"/>
        </w:rPr>
        <w:t xml:space="preserve"> tikumu</w:t>
      </w:r>
      <w:r w:rsidR="00327E9B" w:rsidRPr="00C843D3">
        <w:rPr>
          <w:rFonts w:ascii="Times New Roman" w:hAnsi="Times New Roman" w:cs="Times New Roman"/>
          <w:b/>
          <w:sz w:val="24"/>
          <w:szCs w:val="24"/>
          <w:lang w:val="lv-LV"/>
        </w:rPr>
        <w:t xml:space="preserve"> izpratni</w:t>
      </w:r>
      <w:r w:rsidRPr="00C843D3">
        <w:rPr>
          <w:rFonts w:ascii="Times New Roman" w:hAnsi="Times New Roman" w:cs="Times New Roman"/>
          <w:b/>
          <w:sz w:val="24"/>
          <w:szCs w:val="24"/>
          <w:lang w:val="lv-LV"/>
        </w:rPr>
        <w:t>: centība, laip</w:t>
      </w:r>
      <w:r w:rsidR="00327E9B" w:rsidRPr="00C843D3">
        <w:rPr>
          <w:rFonts w:ascii="Times New Roman" w:hAnsi="Times New Roman" w:cs="Times New Roman"/>
          <w:b/>
          <w:sz w:val="24"/>
          <w:szCs w:val="24"/>
          <w:lang w:val="lv-LV"/>
        </w:rPr>
        <w:t>nība, savaldība, drosme</w:t>
      </w:r>
      <w:r w:rsidRPr="00C843D3">
        <w:rPr>
          <w:rFonts w:ascii="Times New Roman" w:hAnsi="Times New Roman" w:cs="Times New Roman"/>
          <w:b/>
          <w:sz w:val="24"/>
          <w:szCs w:val="24"/>
          <w:lang w:val="lv-LV"/>
        </w:rPr>
        <w:t>.</w:t>
      </w:r>
    </w:p>
    <w:p w14:paraId="0DFE859D" w14:textId="77777777" w:rsidR="00E17D79" w:rsidRDefault="00327E9B" w:rsidP="00B42FBA">
      <w:pPr>
        <w:pStyle w:val="Sarakstarindkopa"/>
        <w:numPr>
          <w:ilvl w:val="3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17D79">
        <w:rPr>
          <w:rFonts w:ascii="Times New Roman" w:hAnsi="Times New Roman" w:cs="Times New Roman"/>
          <w:sz w:val="24"/>
          <w:szCs w:val="24"/>
          <w:lang w:val="lv-LV"/>
        </w:rPr>
        <w:t>Sasniegtie rezultāti:</w:t>
      </w:r>
    </w:p>
    <w:p w14:paraId="177ADAA1" w14:textId="5112207A" w:rsidR="00E17D79" w:rsidRDefault="003D78F3" w:rsidP="00B42FBA">
      <w:pPr>
        <w:pStyle w:val="Sarakstarindkopa"/>
        <w:numPr>
          <w:ilvl w:val="4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17D79">
        <w:rPr>
          <w:rFonts w:ascii="Times New Roman" w:hAnsi="Times New Roman" w:cs="Times New Roman"/>
          <w:sz w:val="24"/>
          <w:szCs w:val="24"/>
          <w:lang w:val="lv-LV"/>
        </w:rPr>
        <w:t xml:space="preserve">Mācību procesā, daudzveidīgā darbībā bērni ir  </w:t>
      </w:r>
      <w:r w:rsidR="00C6250C" w:rsidRPr="00E17D79">
        <w:rPr>
          <w:rFonts w:ascii="Times New Roman" w:hAnsi="Times New Roman" w:cs="Times New Roman"/>
          <w:sz w:val="24"/>
          <w:szCs w:val="24"/>
          <w:lang w:val="lv-LV"/>
        </w:rPr>
        <w:t>apguvuši prasmes</w:t>
      </w:r>
      <w:r w:rsidRPr="00E17D79">
        <w:rPr>
          <w:rFonts w:ascii="Times New Roman" w:hAnsi="Times New Roman" w:cs="Times New Roman"/>
          <w:sz w:val="24"/>
          <w:szCs w:val="24"/>
          <w:lang w:val="lv-LV"/>
        </w:rPr>
        <w:t>– sasveicināšanās,</w:t>
      </w:r>
      <w:r w:rsidR="00C6250C" w:rsidRPr="00E17D79">
        <w:rPr>
          <w:rFonts w:ascii="Times New Roman" w:hAnsi="Times New Roman" w:cs="Times New Roman"/>
          <w:sz w:val="24"/>
          <w:szCs w:val="24"/>
          <w:lang w:val="lv-LV"/>
        </w:rPr>
        <w:t xml:space="preserve"> atsveicināšanās, pateikt  paldies par  sadarbību, nebaidās  lūgt palīdzību pieaugušajiem, cits citam; izprot</w:t>
      </w:r>
      <w:r w:rsidR="00F02A3B" w:rsidRPr="00E17D79">
        <w:rPr>
          <w:rFonts w:ascii="Times New Roman" w:hAnsi="Times New Roman" w:cs="Times New Roman"/>
          <w:sz w:val="24"/>
          <w:szCs w:val="24"/>
          <w:lang w:val="lv-LV"/>
        </w:rPr>
        <w:t xml:space="preserve"> sakarību starp  centību un  labu</w:t>
      </w:r>
      <w:r w:rsidR="00665102" w:rsidRPr="00E17D79">
        <w:rPr>
          <w:rFonts w:ascii="Times New Roman" w:hAnsi="Times New Roman" w:cs="Times New Roman"/>
          <w:sz w:val="24"/>
          <w:szCs w:val="24"/>
          <w:lang w:val="lv-LV"/>
        </w:rPr>
        <w:t xml:space="preserve"> darba rezult</w:t>
      </w:r>
      <w:r w:rsidR="00F02A3B" w:rsidRPr="00E17D79">
        <w:rPr>
          <w:rFonts w:ascii="Times New Roman" w:hAnsi="Times New Roman" w:cs="Times New Roman"/>
          <w:sz w:val="24"/>
          <w:szCs w:val="24"/>
          <w:lang w:val="lv-LV"/>
        </w:rPr>
        <w:t>ātu; vislielākās grūtības rada prasme  savaldīties-   pagaidīt, mācīties zaudēt, nepaspēt, nedusmoties.</w:t>
      </w:r>
    </w:p>
    <w:p w14:paraId="722602E7" w14:textId="77777777" w:rsidR="00E17D79" w:rsidRPr="00A32D48" w:rsidRDefault="00DD3B76" w:rsidP="00B42FBA">
      <w:pPr>
        <w:pStyle w:val="Sarakstarindkopa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A32D48">
        <w:rPr>
          <w:rFonts w:ascii="Times New Roman" w:hAnsi="Times New Roman" w:cs="Times New Roman"/>
          <w:b/>
          <w:sz w:val="24"/>
          <w:szCs w:val="24"/>
          <w:lang w:val="lv-LV"/>
        </w:rPr>
        <w:t>Saskarsmes prasmju veicināšana aktīvā saziņas procesā, uzsverot valodas nozīmīgumu.</w:t>
      </w:r>
    </w:p>
    <w:p w14:paraId="0588BC48" w14:textId="77777777" w:rsidR="00E17D79" w:rsidRDefault="00327E9B" w:rsidP="00B42FBA">
      <w:pPr>
        <w:pStyle w:val="Sarakstarindkopa"/>
        <w:numPr>
          <w:ilvl w:val="3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17D79">
        <w:rPr>
          <w:rFonts w:ascii="Times New Roman" w:hAnsi="Times New Roman" w:cs="Times New Roman"/>
          <w:sz w:val="24"/>
          <w:szCs w:val="24"/>
          <w:lang w:val="lv-LV"/>
        </w:rPr>
        <w:t>Sasniegtie rezultāti:</w:t>
      </w:r>
    </w:p>
    <w:p w14:paraId="163980BB" w14:textId="75B0ABBE" w:rsidR="00E17D79" w:rsidRDefault="005A1CCA" w:rsidP="00B42FBA">
      <w:pPr>
        <w:pStyle w:val="Sarakstarindkopa"/>
        <w:numPr>
          <w:ilvl w:val="4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17D79">
        <w:rPr>
          <w:rFonts w:ascii="Times New Roman" w:hAnsi="Times New Roman" w:cs="Times New Roman"/>
          <w:sz w:val="24"/>
          <w:szCs w:val="24"/>
          <w:lang w:val="lv-LV"/>
        </w:rPr>
        <w:t>Visiem izglītības iestādē strādājošiem ir izpratne par pareizas latviešu valodas lietošanu ikdienā vi</w:t>
      </w:r>
      <w:r w:rsidR="008F762F" w:rsidRPr="00E17D79">
        <w:rPr>
          <w:rFonts w:ascii="Times New Roman" w:hAnsi="Times New Roman" w:cs="Times New Roman"/>
          <w:sz w:val="24"/>
          <w:szCs w:val="24"/>
          <w:lang w:val="lv-LV"/>
        </w:rPr>
        <w:t>sos režīma momentos</w:t>
      </w:r>
      <w:r w:rsidR="008B534F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3BD8A8F3" w14:textId="1353820E" w:rsidR="00E17D79" w:rsidRDefault="008B534F" w:rsidP="00B42FBA">
      <w:pPr>
        <w:pStyle w:val="Sarakstarindkopa"/>
        <w:numPr>
          <w:ilvl w:val="4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8F762F" w:rsidRPr="00E17D79">
        <w:rPr>
          <w:rFonts w:ascii="Times New Roman" w:hAnsi="Times New Roman" w:cs="Times New Roman"/>
          <w:sz w:val="24"/>
          <w:szCs w:val="24"/>
          <w:lang w:val="lv-LV"/>
        </w:rPr>
        <w:t>nalizējot r</w:t>
      </w:r>
      <w:r w:rsidR="005A1CCA" w:rsidRPr="00E17D79">
        <w:rPr>
          <w:rFonts w:ascii="Times New Roman" w:hAnsi="Times New Roman" w:cs="Times New Roman"/>
          <w:sz w:val="24"/>
          <w:szCs w:val="24"/>
          <w:lang w:val="lv-LV"/>
        </w:rPr>
        <w:t>otaļnodarbīb</w:t>
      </w:r>
      <w:r w:rsidR="008F762F" w:rsidRPr="00E17D79">
        <w:rPr>
          <w:rFonts w:ascii="Times New Roman" w:hAnsi="Times New Roman" w:cs="Times New Roman"/>
          <w:sz w:val="24"/>
          <w:szCs w:val="24"/>
          <w:lang w:val="lv-LV"/>
        </w:rPr>
        <w:t xml:space="preserve">as, citus atklātos pasākumus, </w:t>
      </w:r>
      <w:r w:rsidR="005A1CCA" w:rsidRPr="00E17D79">
        <w:rPr>
          <w:rFonts w:ascii="Times New Roman" w:hAnsi="Times New Roman" w:cs="Times New Roman"/>
          <w:sz w:val="24"/>
          <w:szCs w:val="24"/>
          <w:lang w:val="lv-LV"/>
        </w:rPr>
        <w:t xml:space="preserve">liela vērība veltīta  pedagogu valodai </w:t>
      </w:r>
      <w:r w:rsidR="004476CC" w:rsidRPr="00E17D79">
        <w:rPr>
          <w:rFonts w:ascii="Times New Roman" w:hAnsi="Times New Roman" w:cs="Times New Roman"/>
          <w:sz w:val="24"/>
          <w:szCs w:val="24"/>
          <w:lang w:val="lv-LV"/>
        </w:rPr>
        <w:t xml:space="preserve">– </w:t>
      </w:r>
      <w:r w:rsidR="005A1CCA" w:rsidRPr="00E17D79">
        <w:rPr>
          <w:rFonts w:ascii="Times New Roman" w:hAnsi="Times New Roman" w:cs="Times New Roman"/>
          <w:sz w:val="24"/>
          <w:szCs w:val="24"/>
          <w:lang w:val="lv-LV"/>
        </w:rPr>
        <w:t xml:space="preserve"> termi</w:t>
      </w:r>
      <w:r w:rsidR="008F762F" w:rsidRPr="00E17D79">
        <w:rPr>
          <w:rFonts w:ascii="Times New Roman" w:hAnsi="Times New Roman" w:cs="Times New Roman"/>
          <w:sz w:val="24"/>
          <w:szCs w:val="24"/>
          <w:lang w:val="lv-LV"/>
        </w:rPr>
        <w:t>nu</w:t>
      </w:r>
      <w:r w:rsidR="005A1CCA" w:rsidRPr="00E17D79">
        <w:rPr>
          <w:rFonts w:ascii="Times New Roman" w:hAnsi="Times New Roman" w:cs="Times New Roman"/>
          <w:sz w:val="24"/>
          <w:szCs w:val="24"/>
          <w:lang w:val="lv-LV"/>
        </w:rPr>
        <w:t>, jēdzien</w:t>
      </w:r>
      <w:r w:rsidR="008F762F" w:rsidRPr="00E17D79">
        <w:rPr>
          <w:rFonts w:ascii="Times New Roman" w:hAnsi="Times New Roman" w:cs="Times New Roman"/>
          <w:sz w:val="24"/>
          <w:szCs w:val="24"/>
          <w:lang w:val="lv-LV"/>
        </w:rPr>
        <w:t>u lietošana</w:t>
      </w:r>
      <w:r w:rsidR="005A1CCA" w:rsidRPr="00E17D79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8F762F" w:rsidRPr="00E17D7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476CC" w:rsidRPr="00E17D79">
        <w:rPr>
          <w:rFonts w:ascii="Times New Roman" w:hAnsi="Times New Roman" w:cs="Times New Roman"/>
          <w:sz w:val="24"/>
          <w:szCs w:val="24"/>
          <w:lang w:val="lv-LV"/>
        </w:rPr>
        <w:t xml:space="preserve"> skaidr</w:t>
      </w:r>
      <w:r w:rsidR="008F762F" w:rsidRPr="00E17D79"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4476CC" w:rsidRPr="00E17D79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5A1CCA" w:rsidRPr="00E17D79">
        <w:rPr>
          <w:rFonts w:ascii="Times New Roman" w:hAnsi="Times New Roman" w:cs="Times New Roman"/>
          <w:sz w:val="24"/>
          <w:szCs w:val="24"/>
          <w:lang w:val="lv-LV"/>
        </w:rPr>
        <w:t xml:space="preserve"> bēr</w:t>
      </w:r>
      <w:r w:rsidR="004476CC" w:rsidRPr="00E17D79">
        <w:rPr>
          <w:rFonts w:ascii="Times New Roman" w:hAnsi="Times New Roman" w:cs="Times New Roman"/>
          <w:sz w:val="24"/>
          <w:szCs w:val="24"/>
          <w:lang w:val="lv-LV"/>
        </w:rPr>
        <w:t>niem viegli uztveram</w:t>
      </w:r>
      <w:r w:rsidR="008F762F" w:rsidRPr="00E17D79"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5A1CCA" w:rsidRPr="00E17D79">
        <w:rPr>
          <w:rFonts w:ascii="Times New Roman" w:hAnsi="Times New Roman" w:cs="Times New Roman"/>
          <w:sz w:val="24"/>
          <w:szCs w:val="24"/>
          <w:lang w:val="lv-LV"/>
        </w:rPr>
        <w:t xml:space="preserve"> valod</w:t>
      </w:r>
      <w:r w:rsidR="008F762F" w:rsidRPr="00E17D79"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5A1CCA" w:rsidRPr="00E17D79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="008F762F" w:rsidRPr="00E17D79">
        <w:rPr>
          <w:rFonts w:ascii="Times New Roman" w:hAnsi="Times New Roman" w:cs="Times New Roman"/>
          <w:sz w:val="24"/>
          <w:szCs w:val="24"/>
          <w:lang w:val="lv-LV"/>
        </w:rPr>
        <w:t>bez</w:t>
      </w:r>
      <w:r w:rsidR="005A1CCA" w:rsidRPr="00E17D79">
        <w:rPr>
          <w:rFonts w:ascii="Times New Roman" w:hAnsi="Times New Roman" w:cs="Times New Roman"/>
          <w:sz w:val="24"/>
          <w:szCs w:val="24"/>
          <w:lang w:val="lv-LV"/>
        </w:rPr>
        <w:t xml:space="preserve"> liekvārdīb</w:t>
      </w:r>
      <w:r w:rsidR="008F762F" w:rsidRPr="00E17D79">
        <w:rPr>
          <w:rFonts w:ascii="Times New Roman" w:hAnsi="Times New Roman" w:cs="Times New Roman"/>
          <w:sz w:val="24"/>
          <w:szCs w:val="24"/>
          <w:lang w:val="lv-LV"/>
        </w:rPr>
        <w:t>as</w:t>
      </w:r>
      <w:r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270C0B2A" w14:textId="75411DDE" w:rsidR="00E17D79" w:rsidRDefault="008B534F" w:rsidP="00B42FBA">
      <w:pPr>
        <w:pStyle w:val="Sarakstarindkopa"/>
        <w:numPr>
          <w:ilvl w:val="4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</w:t>
      </w:r>
      <w:r w:rsidR="008F762F" w:rsidRPr="00E17D79">
        <w:rPr>
          <w:rFonts w:ascii="Times New Roman" w:hAnsi="Times New Roman" w:cs="Times New Roman"/>
          <w:sz w:val="24"/>
          <w:szCs w:val="24"/>
          <w:lang w:val="lv-LV"/>
        </w:rPr>
        <w:t xml:space="preserve">audzveidīgā </w:t>
      </w:r>
      <w:proofErr w:type="spellStart"/>
      <w:r w:rsidR="006E79F7" w:rsidRPr="00E17D79">
        <w:rPr>
          <w:rFonts w:ascii="Times New Roman" w:hAnsi="Times New Roman" w:cs="Times New Roman"/>
          <w:sz w:val="24"/>
          <w:szCs w:val="24"/>
          <w:lang w:val="lv-LV"/>
        </w:rPr>
        <w:t>rotaļdarbībā</w:t>
      </w:r>
      <w:proofErr w:type="spellEnd"/>
      <w:r w:rsidR="006E79F7" w:rsidRPr="00E17D79">
        <w:rPr>
          <w:rFonts w:ascii="Times New Roman" w:hAnsi="Times New Roman" w:cs="Times New Roman"/>
          <w:sz w:val="24"/>
          <w:szCs w:val="24"/>
          <w:lang w:val="lv-LV"/>
        </w:rPr>
        <w:t xml:space="preserve">, pedagogu organizētās, bērnu </w:t>
      </w:r>
      <w:proofErr w:type="spellStart"/>
      <w:r w:rsidR="006E79F7" w:rsidRPr="00E17D79">
        <w:rPr>
          <w:rFonts w:ascii="Times New Roman" w:hAnsi="Times New Roman" w:cs="Times New Roman"/>
          <w:sz w:val="24"/>
          <w:szCs w:val="24"/>
          <w:lang w:val="lv-LV"/>
        </w:rPr>
        <w:t>pašvadītās</w:t>
      </w:r>
      <w:proofErr w:type="spellEnd"/>
      <w:r w:rsidR="006E79F7" w:rsidRPr="00E17D7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8F762F" w:rsidRPr="00E17D79">
        <w:rPr>
          <w:rFonts w:ascii="Times New Roman" w:hAnsi="Times New Roman" w:cs="Times New Roman"/>
          <w:sz w:val="24"/>
          <w:szCs w:val="24"/>
          <w:lang w:val="lv-LV"/>
        </w:rPr>
        <w:t xml:space="preserve"> siž</w:t>
      </w:r>
      <w:r w:rsidR="006E79F7" w:rsidRPr="00E17D79">
        <w:rPr>
          <w:rFonts w:ascii="Times New Roman" w:hAnsi="Times New Roman" w:cs="Times New Roman"/>
          <w:sz w:val="24"/>
          <w:szCs w:val="24"/>
          <w:lang w:val="lv-LV"/>
        </w:rPr>
        <w:t>eta rotaļās</w:t>
      </w:r>
      <w:r w:rsidR="00476E80" w:rsidRPr="00E17D79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="006E79F7" w:rsidRPr="00E17D7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76E80" w:rsidRPr="00E17D79">
        <w:rPr>
          <w:rFonts w:ascii="Times New Roman" w:hAnsi="Times New Roman" w:cs="Times New Roman"/>
          <w:sz w:val="24"/>
          <w:szCs w:val="24"/>
          <w:lang w:val="lv-LV"/>
        </w:rPr>
        <w:t xml:space="preserve"> īpaši tajās,</w:t>
      </w:r>
      <w:r w:rsidR="006E79F7" w:rsidRPr="00E17D79">
        <w:rPr>
          <w:rFonts w:ascii="Times New Roman" w:hAnsi="Times New Roman" w:cs="Times New Roman"/>
          <w:sz w:val="24"/>
          <w:szCs w:val="24"/>
          <w:lang w:val="lv-LV"/>
        </w:rPr>
        <w:t xml:space="preserve"> kuras saistītas ar karjeras izglītību ( profesijas, eksperimenti), ir apgūti jauni vārdi, jēdzieni, saskarsmē – dialogi, brīvi, vai ar pieaugušā palīdzību izsaka viedokli, nebaidās kļūdīties,</w:t>
      </w:r>
      <w:r w:rsidR="00476E80" w:rsidRPr="00E17D7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E79F7" w:rsidRPr="00E17D79">
        <w:rPr>
          <w:rFonts w:ascii="Times New Roman" w:hAnsi="Times New Roman" w:cs="Times New Roman"/>
          <w:sz w:val="24"/>
          <w:szCs w:val="24"/>
          <w:lang w:val="lv-LV"/>
        </w:rPr>
        <w:t>jautā</w:t>
      </w:r>
      <w:r w:rsidR="00476E80" w:rsidRPr="00E17D79">
        <w:rPr>
          <w:rFonts w:ascii="Times New Roman" w:hAnsi="Times New Roman" w:cs="Times New Roman"/>
          <w:sz w:val="24"/>
          <w:szCs w:val="24"/>
          <w:lang w:val="lv-LV"/>
        </w:rPr>
        <w:t>t</w:t>
      </w:r>
      <w:r w:rsidR="006E79F7" w:rsidRPr="00E17D79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336F39A9" w14:textId="77777777" w:rsidR="00E17D79" w:rsidRDefault="00767475" w:rsidP="00B42FBA">
      <w:pPr>
        <w:pStyle w:val="Sarakstarindkopa"/>
        <w:numPr>
          <w:ilvl w:val="4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17D79">
        <w:rPr>
          <w:rFonts w:ascii="Times New Roman" w:hAnsi="Times New Roman" w:cs="Times New Roman"/>
          <w:sz w:val="24"/>
          <w:szCs w:val="24"/>
          <w:lang w:val="lv-LV"/>
        </w:rPr>
        <w:t xml:space="preserve">Sākta lietot  jauna saskarsmes forma starp visām </w:t>
      </w:r>
      <w:proofErr w:type="spellStart"/>
      <w:r w:rsidRPr="00E17D79">
        <w:rPr>
          <w:rFonts w:ascii="Times New Roman" w:hAnsi="Times New Roman" w:cs="Times New Roman"/>
          <w:sz w:val="24"/>
          <w:szCs w:val="24"/>
          <w:lang w:val="lv-LV"/>
        </w:rPr>
        <w:t>mērķgrupām</w:t>
      </w:r>
      <w:proofErr w:type="spellEnd"/>
      <w:r w:rsidRPr="00E17D79">
        <w:rPr>
          <w:rFonts w:ascii="Times New Roman" w:hAnsi="Times New Roman" w:cs="Times New Roman"/>
          <w:sz w:val="24"/>
          <w:szCs w:val="24"/>
          <w:lang w:val="lv-LV"/>
        </w:rPr>
        <w:t>, komunikācija tiešsaistē dažādās digitālajās platformās (</w:t>
      </w:r>
      <w:proofErr w:type="spellStart"/>
      <w:r w:rsidRPr="00E17D79">
        <w:rPr>
          <w:rFonts w:ascii="Times New Roman" w:hAnsi="Times New Roman" w:cs="Times New Roman"/>
          <w:sz w:val="24"/>
          <w:szCs w:val="24"/>
          <w:lang w:val="lv-LV"/>
        </w:rPr>
        <w:t>Zoom</w:t>
      </w:r>
      <w:proofErr w:type="spellEnd"/>
      <w:r w:rsidRPr="00E17D79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Pr="00E17D79">
        <w:rPr>
          <w:rFonts w:ascii="Times New Roman" w:hAnsi="Times New Roman" w:cs="Times New Roman"/>
          <w:sz w:val="24"/>
          <w:szCs w:val="24"/>
          <w:lang w:val="lv-LV"/>
        </w:rPr>
        <w:t>Whatsapp</w:t>
      </w:r>
      <w:proofErr w:type="spellEnd"/>
      <w:r w:rsidR="00106CA5" w:rsidRPr="00E17D79">
        <w:rPr>
          <w:rFonts w:ascii="Times New Roman" w:hAnsi="Times New Roman" w:cs="Times New Roman"/>
          <w:sz w:val="24"/>
          <w:szCs w:val="24"/>
          <w:lang w:val="lv-LV"/>
        </w:rPr>
        <w:t>, Google aptaujas</w:t>
      </w:r>
      <w:r w:rsidRPr="00E17D7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E17D79">
        <w:rPr>
          <w:rFonts w:ascii="Times New Roman" w:hAnsi="Times New Roman" w:cs="Times New Roman"/>
          <w:sz w:val="24"/>
          <w:szCs w:val="24"/>
          <w:lang w:val="lv-LV"/>
        </w:rPr>
        <w:t>u.c</w:t>
      </w:r>
      <w:proofErr w:type="spellEnd"/>
      <w:r w:rsidRPr="00E17D79">
        <w:rPr>
          <w:rFonts w:ascii="Times New Roman" w:hAnsi="Times New Roman" w:cs="Times New Roman"/>
          <w:sz w:val="24"/>
          <w:szCs w:val="24"/>
          <w:lang w:val="lv-LV"/>
        </w:rPr>
        <w:t xml:space="preserve">), gan </w:t>
      </w:r>
      <w:r w:rsidRPr="00E17D79">
        <w:rPr>
          <w:rFonts w:ascii="Times New Roman" w:hAnsi="Times New Roman" w:cs="Times New Roman"/>
          <w:sz w:val="24"/>
          <w:szCs w:val="24"/>
          <w:lang w:val="lv-LV"/>
        </w:rPr>
        <w:lastRenderedPageBreak/>
        <w:t>attālinātā mācību procesa laikā, gan organizējot ikdienas darbu iestādē.</w:t>
      </w:r>
    </w:p>
    <w:p w14:paraId="0F8CE86A" w14:textId="77777777" w:rsidR="00E17D79" w:rsidRPr="00C843D3" w:rsidRDefault="00DD3B76" w:rsidP="00B42FBA">
      <w:pPr>
        <w:pStyle w:val="Sarakstarindkopa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C843D3">
        <w:rPr>
          <w:rFonts w:ascii="Times New Roman" w:hAnsi="Times New Roman" w:cs="Times New Roman"/>
          <w:b/>
          <w:sz w:val="24"/>
          <w:szCs w:val="24"/>
          <w:lang w:val="lv-LV"/>
        </w:rPr>
        <w:t>Pilnveidot pašapkalpošanās un labas uzvedības  prasmes, ņemot vērā bērnu vecumposmu.</w:t>
      </w:r>
    </w:p>
    <w:p w14:paraId="63E98266" w14:textId="77777777" w:rsidR="00E17D79" w:rsidRDefault="00327E9B" w:rsidP="00B42FBA">
      <w:pPr>
        <w:pStyle w:val="Sarakstarindkopa"/>
        <w:numPr>
          <w:ilvl w:val="3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17D79">
        <w:rPr>
          <w:rFonts w:ascii="Times New Roman" w:hAnsi="Times New Roman" w:cs="Times New Roman"/>
          <w:sz w:val="24"/>
          <w:szCs w:val="24"/>
          <w:lang w:val="lv-LV"/>
        </w:rPr>
        <w:t>Sasniegtie rezultāti:</w:t>
      </w:r>
    </w:p>
    <w:p w14:paraId="630DEDB8" w14:textId="3F74BB6B" w:rsidR="00E17D79" w:rsidRDefault="00327E9B" w:rsidP="00B42FBA">
      <w:pPr>
        <w:pStyle w:val="Sarakstarindkopa"/>
        <w:numPr>
          <w:ilvl w:val="4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17D79">
        <w:rPr>
          <w:rFonts w:ascii="Times New Roman" w:hAnsi="Times New Roman" w:cs="Times New Roman"/>
          <w:sz w:val="24"/>
          <w:szCs w:val="24"/>
          <w:lang w:val="lv-LV"/>
        </w:rPr>
        <w:t>Izstrādāti ieteikumi par vienotām prasībā</w:t>
      </w:r>
      <w:r w:rsidR="004D0247" w:rsidRPr="00E17D79">
        <w:rPr>
          <w:rFonts w:ascii="Times New Roman" w:hAnsi="Times New Roman" w:cs="Times New Roman"/>
          <w:sz w:val="24"/>
          <w:szCs w:val="24"/>
          <w:lang w:val="lv-LV"/>
        </w:rPr>
        <w:t>m pirmsskolā</w:t>
      </w:r>
      <w:r w:rsidR="008B534F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4D0247" w:rsidRPr="00E17D79">
        <w:rPr>
          <w:rFonts w:ascii="Times New Roman" w:hAnsi="Times New Roman" w:cs="Times New Roman"/>
          <w:sz w:val="24"/>
          <w:szCs w:val="24"/>
          <w:lang w:val="lv-LV"/>
        </w:rPr>
        <w:t xml:space="preserve"> ievērojot pēctecību, liekot uzsvaru uz patstāvību,  </w:t>
      </w:r>
      <w:r w:rsidRPr="00E17D7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D0247" w:rsidRPr="00E17D79">
        <w:rPr>
          <w:rFonts w:ascii="Times New Roman" w:hAnsi="Times New Roman" w:cs="Times New Roman"/>
          <w:sz w:val="24"/>
          <w:szCs w:val="24"/>
          <w:lang w:val="lv-LV"/>
        </w:rPr>
        <w:t>pašvērtējumu – analītiski kritisku izvērtējumu</w:t>
      </w:r>
      <w:r w:rsidR="008B534F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75A7DE33" w14:textId="49787E3B" w:rsidR="00E17D79" w:rsidRDefault="008B534F" w:rsidP="00B42FBA">
      <w:pPr>
        <w:pStyle w:val="Sarakstarindkopa"/>
        <w:numPr>
          <w:ilvl w:val="4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</w:t>
      </w:r>
      <w:r w:rsidR="00327E9B" w:rsidRPr="00E17D79">
        <w:rPr>
          <w:rFonts w:ascii="Times New Roman" w:hAnsi="Times New Roman" w:cs="Times New Roman"/>
          <w:sz w:val="24"/>
          <w:szCs w:val="24"/>
          <w:lang w:val="lv-LV"/>
        </w:rPr>
        <w:t>zstrādāti, kopīgi ar bērniem,  grupu iekšējās kārtības noteikumi, izvietoti grupu telpās vizuāli materiāli, kas  kalpo kā atgādnes</w:t>
      </w:r>
      <w:r w:rsidR="00670A8C" w:rsidRPr="00E17D79">
        <w:rPr>
          <w:rFonts w:ascii="Times New Roman" w:hAnsi="Times New Roman" w:cs="Times New Roman"/>
          <w:sz w:val="24"/>
          <w:szCs w:val="24"/>
          <w:lang w:val="lv-LV"/>
        </w:rPr>
        <w:t>, palīdz vērtēšanas procesā</w:t>
      </w:r>
      <w:r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2B1DDAEB" w14:textId="4ED74182" w:rsidR="00E17D79" w:rsidRDefault="008B534F" w:rsidP="00B42FBA">
      <w:pPr>
        <w:pStyle w:val="Sarakstarindkopa"/>
        <w:numPr>
          <w:ilvl w:val="4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v</w:t>
      </w:r>
      <w:r w:rsidR="00E17D79" w:rsidRPr="00E17D79">
        <w:rPr>
          <w:rFonts w:ascii="Times New Roman" w:hAnsi="Times New Roman" w:cs="Times New Roman"/>
          <w:sz w:val="24"/>
          <w:szCs w:val="24"/>
          <w:lang w:val="lv-LV"/>
        </w:rPr>
        <w:t xml:space="preserve">eikti </w:t>
      </w:r>
      <w:r w:rsidR="00327E9B" w:rsidRPr="00E17D79">
        <w:rPr>
          <w:rFonts w:ascii="Times New Roman" w:hAnsi="Times New Roman" w:cs="Times New Roman"/>
          <w:sz w:val="24"/>
          <w:szCs w:val="24"/>
          <w:lang w:val="lv-LV"/>
        </w:rPr>
        <w:t>ieraksti bērnu novērošanas kartēs</w:t>
      </w:r>
      <w:r w:rsidR="00DB3ECE" w:rsidRPr="00E17D79">
        <w:rPr>
          <w:rFonts w:ascii="Times New Roman" w:hAnsi="Times New Roman" w:cs="Times New Roman"/>
          <w:sz w:val="24"/>
          <w:szCs w:val="24"/>
          <w:lang w:val="lv-LV"/>
        </w:rPr>
        <w:t>, kuro</w:t>
      </w:r>
      <w:r w:rsidR="00190DC7" w:rsidRPr="00E17D79">
        <w:rPr>
          <w:rFonts w:ascii="Times New Roman" w:hAnsi="Times New Roman" w:cs="Times New Roman"/>
          <w:sz w:val="24"/>
          <w:szCs w:val="24"/>
          <w:lang w:val="lv-LV"/>
        </w:rPr>
        <w:t>s atspoguļota</w:t>
      </w:r>
      <w:r w:rsidR="00DB3ECE" w:rsidRPr="00E17D79"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190DC7" w:rsidRPr="00E17D7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190DC7" w:rsidRPr="00E17D79">
        <w:rPr>
          <w:rFonts w:ascii="Times New Roman" w:hAnsi="Times New Roman" w:cs="Times New Roman"/>
          <w:sz w:val="24"/>
          <w:szCs w:val="24"/>
          <w:lang w:val="lv-LV"/>
        </w:rPr>
        <w:t>problēmsituācija</w:t>
      </w:r>
      <w:r w:rsidR="00DB3ECE" w:rsidRPr="00E17D79">
        <w:rPr>
          <w:rFonts w:ascii="Times New Roman" w:hAnsi="Times New Roman" w:cs="Times New Roman"/>
          <w:sz w:val="24"/>
          <w:szCs w:val="24"/>
          <w:lang w:val="lv-LV"/>
        </w:rPr>
        <w:t>s</w:t>
      </w:r>
      <w:proofErr w:type="spellEnd"/>
      <w:r w:rsidR="00DB3ECE" w:rsidRPr="00E17D79">
        <w:rPr>
          <w:rFonts w:ascii="Times New Roman" w:hAnsi="Times New Roman" w:cs="Times New Roman"/>
          <w:sz w:val="24"/>
          <w:szCs w:val="24"/>
          <w:lang w:val="lv-LV"/>
        </w:rPr>
        <w:t xml:space="preserve">, situāciju </w:t>
      </w:r>
      <w:r w:rsidR="004D0247" w:rsidRPr="00E17D79">
        <w:rPr>
          <w:rFonts w:ascii="Times New Roman" w:hAnsi="Times New Roman" w:cs="Times New Roman"/>
          <w:sz w:val="24"/>
          <w:szCs w:val="24"/>
          <w:lang w:val="lv-LV"/>
        </w:rPr>
        <w:t xml:space="preserve"> izvērtēšana</w:t>
      </w:r>
      <w:r w:rsidR="00DB3ECE" w:rsidRPr="00E17D79">
        <w:rPr>
          <w:rFonts w:ascii="Times New Roman" w:hAnsi="Times New Roman" w:cs="Times New Roman"/>
          <w:sz w:val="24"/>
          <w:szCs w:val="24"/>
          <w:lang w:val="lv-LV"/>
        </w:rPr>
        <w:t>, ieteikumi</w:t>
      </w:r>
      <w:r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68189270" w14:textId="15E68B45" w:rsidR="00DB3ECE" w:rsidRPr="00E17D79" w:rsidRDefault="008B534F" w:rsidP="00B42FBA">
      <w:pPr>
        <w:pStyle w:val="Sarakstarindkopa"/>
        <w:numPr>
          <w:ilvl w:val="4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l</w:t>
      </w:r>
      <w:r w:rsidR="00DB3ECE" w:rsidRPr="00E17D79">
        <w:rPr>
          <w:rFonts w:ascii="Times New Roman" w:hAnsi="Times New Roman" w:cs="Times New Roman"/>
          <w:sz w:val="24"/>
          <w:szCs w:val="24"/>
          <w:lang w:val="lv-LV"/>
        </w:rPr>
        <w:t>abas uzvedības prasmju apguve tiek veicināta  lomu rotaļā</w:t>
      </w:r>
      <w:r w:rsidR="003D78F3" w:rsidRPr="00E17D79"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DB3ECE" w:rsidRPr="00E17D79">
        <w:rPr>
          <w:rFonts w:ascii="Times New Roman" w:hAnsi="Times New Roman" w:cs="Times New Roman"/>
          <w:sz w:val="24"/>
          <w:szCs w:val="24"/>
          <w:lang w:val="lv-LV"/>
        </w:rPr>
        <w:t xml:space="preserve">, tematiskajos pasākumos, </w:t>
      </w:r>
      <w:r w:rsidR="003D78F3" w:rsidRPr="00E17D79">
        <w:rPr>
          <w:rFonts w:ascii="Times New Roman" w:hAnsi="Times New Roman" w:cs="Times New Roman"/>
          <w:sz w:val="24"/>
          <w:szCs w:val="24"/>
          <w:lang w:val="lv-LV"/>
        </w:rPr>
        <w:t>apmeklējot izstādes, mācību ekskursijās</w:t>
      </w:r>
      <w:r w:rsidR="00665102" w:rsidRPr="00E17D79">
        <w:rPr>
          <w:rFonts w:ascii="Times New Roman" w:hAnsi="Times New Roman" w:cs="Times New Roman"/>
          <w:sz w:val="24"/>
          <w:szCs w:val="24"/>
          <w:lang w:val="lv-LV"/>
        </w:rPr>
        <w:t xml:space="preserve"> – nepārtrauktā procesā sadarbojoties visām </w:t>
      </w:r>
      <w:proofErr w:type="spellStart"/>
      <w:r w:rsidR="00665102" w:rsidRPr="00E17D79">
        <w:rPr>
          <w:rFonts w:ascii="Times New Roman" w:hAnsi="Times New Roman" w:cs="Times New Roman"/>
          <w:sz w:val="24"/>
          <w:szCs w:val="24"/>
          <w:lang w:val="lv-LV"/>
        </w:rPr>
        <w:t>mērķgrupām</w:t>
      </w:r>
      <w:proofErr w:type="spellEnd"/>
      <w:r w:rsidR="00665102" w:rsidRPr="00E17D79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6C2E55A3" w14:textId="77777777" w:rsidR="00DD3B76" w:rsidRPr="00DD3B76" w:rsidRDefault="00DD3B76" w:rsidP="00402D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14F7AA17" w14:textId="3E88D3B1" w:rsidR="00166882" w:rsidRPr="00586834" w:rsidRDefault="00166882" w:rsidP="00402DC8">
      <w:pPr>
        <w:pStyle w:val="Sarakstarindko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Kritēriju izvērtējums</w:t>
      </w:r>
    </w:p>
    <w:p w14:paraId="7DE79893" w14:textId="77777777" w:rsidR="00446618" w:rsidRDefault="00446618" w:rsidP="00402D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2C5557E0" w14:textId="5D9E85E0" w:rsidR="00446618" w:rsidRDefault="00446618" w:rsidP="00402DC8">
      <w:pPr>
        <w:pStyle w:val="Sarakstarindkopa"/>
        <w:numPr>
          <w:ilvl w:val="1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 w:rsidRPr="00446618">
        <w:rPr>
          <w:rFonts w:ascii="Times New Roman" w:hAnsi="Times New Roman" w:cs="Times New Roman"/>
          <w:sz w:val="24"/>
          <w:szCs w:val="24"/>
          <w:lang w:val="lv-LV"/>
        </w:rPr>
        <w:t>Kritērija “Administratīvā efektivitāte” stiprās puses un turpmākas attīstības vajadzības</w:t>
      </w:r>
    </w:p>
    <w:tbl>
      <w:tblPr>
        <w:tblStyle w:val="Reatabula"/>
        <w:tblW w:w="9214" w:type="dxa"/>
        <w:tblInd w:w="-714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E45E82" w14:paraId="721B8857" w14:textId="77777777" w:rsidTr="00E45E82">
        <w:tc>
          <w:tcPr>
            <w:tcW w:w="4607" w:type="dxa"/>
          </w:tcPr>
          <w:p w14:paraId="330F0762" w14:textId="77777777" w:rsidR="00E45E82" w:rsidRDefault="00E45E82" w:rsidP="00402DC8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629B1257" w14:textId="77777777" w:rsidR="00E45E82" w:rsidRDefault="00E45E82" w:rsidP="00402DC8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E45E82" w:rsidRPr="0096092F" w14:paraId="2B34C77E" w14:textId="77777777" w:rsidTr="00E45E82">
        <w:tc>
          <w:tcPr>
            <w:tcW w:w="4607" w:type="dxa"/>
          </w:tcPr>
          <w:p w14:paraId="254A71A9" w14:textId="0061313B" w:rsidR="00E45E82" w:rsidRPr="008477FF" w:rsidRDefault="001308C1" w:rsidP="00402DC8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Izglītības iestādē ir izstrādāta </w:t>
            </w:r>
            <w:proofErr w:type="spellStart"/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pašvērtēšanas</w:t>
            </w:r>
            <w:proofErr w:type="spellEnd"/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sistēma, procesā iesaistītas visas </w:t>
            </w:r>
            <w:proofErr w:type="spellStart"/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mērķgrupas</w:t>
            </w:r>
            <w:proofErr w:type="spellEnd"/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, tiek veikta iepriekšējā perioda rezultātu analīze.</w:t>
            </w:r>
          </w:p>
        </w:tc>
        <w:tc>
          <w:tcPr>
            <w:tcW w:w="4607" w:type="dxa"/>
          </w:tcPr>
          <w:p w14:paraId="33F72435" w14:textId="4CEB4780" w:rsidR="00E45E82" w:rsidRPr="008477FF" w:rsidRDefault="000A14F7" w:rsidP="00402DC8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Turpināt darbu pie iestādes </w:t>
            </w:r>
            <w:proofErr w:type="spellStart"/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pašvērtēšanas</w:t>
            </w:r>
            <w:proofErr w:type="spellEnd"/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sistēmas</w:t>
            </w:r>
            <w:r w:rsidR="00B1470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uzlabojumiem-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izvērtēt ārējo apstākļu ietekmi (epidemioloģiskie ierobežojumi), meklēt risinājumus.</w:t>
            </w:r>
          </w:p>
        </w:tc>
      </w:tr>
      <w:tr w:rsidR="002B3A7B" w:rsidRPr="0096092F" w14:paraId="5DF58BF8" w14:textId="77777777" w:rsidTr="00E45E82">
        <w:tc>
          <w:tcPr>
            <w:tcW w:w="4607" w:type="dxa"/>
          </w:tcPr>
          <w:p w14:paraId="3DCE0577" w14:textId="222E08DE" w:rsidR="002B3A7B" w:rsidRDefault="002B3A7B" w:rsidP="00402DC8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Vadītājai  ir  laba izpratne par finanšu un resursu pārvaldību,</w:t>
            </w:r>
            <w:r w:rsidR="000C137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par 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</w:t>
            </w:r>
            <w:r w:rsidR="000C137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personāla vadības metodēm, 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iestāde pietiekami nodrošināta ar pedagoģisko un tehnisko personālu, labs materiāltehniskās bāzes nodrošinājums, laba iestādes telpu fiziskā vide</w:t>
            </w:r>
            <w:r w:rsidR="000C137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, darbinieki izrāda ieinteresētību un iniciatīvu par nepieciešamajiem uzlabojumiem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.</w:t>
            </w:r>
          </w:p>
        </w:tc>
        <w:tc>
          <w:tcPr>
            <w:tcW w:w="4607" w:type="dxa"/>
          </w:tcPr>
          <w:p w14:paraId="23B47B93" w14:textId="25E0DEC4" w:rsidR="002B3A7B" w:rsidRDefault="002B3A7B" w:rsidP="00402DC8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Administratīvi teritoriālās reformas rezultātā, iekļaujoties Madonas novadā, pilnveidot un  aktualizēt  stratē</w:t>
            </w:r>
            <w:r w:rsidR="00106CA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ģiskās attīstības prioritātes. P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ersonālresursu   un materiāltehniskās bāzes pilnveidē,  realizēt  iestādes teritorijas labiekārtošanas un ārējās vides uzlabošanas projektu.</w:t>
            </w:r>
          </w:p>
        </w:tc>
      </w:tr>
      <w:tr w:rsidR="002B3A7B" w:rsidRPr="0096092F" w14:paraId="6E61A732" w14:textId="77777777" w:rsidTr="00E45E82">
        <w:tc>
          <w:tcPr>
            <w:tcW w:w="4607" w:type="dxa"/>
          </w:tcPr>
          <w:p w14:paraId="22D5F621" w14:textId="2D472749" w:rsidR="002B3A7B" w:rsidRPr="008477FF" w:rsidRDefault="002B3A7B" w:rsidP="00402DC8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Vadītāja plāno iestādes attīstību saskaņā ar  iestādes attīstības plānā izvirzītajiem mērķiem, uzdevumiem, ņemot vērā attīstības prioritātes izglītībā  novada attīstības plānā.</w:t>
            </w:r>
          </w:p>
        </w:tc>
        <w:tc>
          <w:tcPr>
            <w:tcW w:w="4607" w:type="dxa"/>
          </w:tcPr>
          <w:p w14:paraId="0550232A" w14:textId="158A87C0" w:rsidR="002B3A7B" w:rsidRPr="008477FF" w:rsidRDefault="002B3A7B" w:rsidP="00402DC8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Aktualizēt attīstības plānu, attīstības prioritātes saskaņojot ar Madonas novada izglītības attīstības stratēģiju.</w:t>
            </w:r>
          </w:p>
        </w:tc>
      </w:tr>
      <w:tr w:rsidR="000C1372" w:rsidRPr="0096092F" w14:paraId="6E2FE0EF" w14:textId="77777777" w:rsidTr="00E45E82">
        <w:tc>
          <w:tcPr>
            <w:tcW w:w="4607" w:type="dxa"/>
          </w:tcPr>
          <w:p w14:paraId="3358180F" w14:textId="5B16DEC6" w:rsidR="000C1372" w:rsidRPr="008477FF" w:rsidRDefault="000C1372" w:rsidP="00402DC8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Vadības komandai ir vienots redzējums par  iestādes attīstības prioritātēm, sasniedzamajiem rezultātiem.</w:t>
            </w:r>
          </w:p>
        </w:tc>
        <w:tc>
          <w:tcPr>
            <w:tcW w:w="4607" w:type="dxa"/>
          </w:tcPr>
          <w:p w14:paraId="559FCAB2" w14:textId="1D83F2BE" w:rsidR="000C1372" w:rsidRPr="008477FF" w:rsidRDefault="000C1372" w:rsidP="00402DC8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Mērķtiecīgāku komunikāciju ar visām </w:t>
            </w:r>
            <w:proofErr w:type="spellStart"/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mērķgrupām</w:t>
            </w:r>
            <w:proofErr w:type="spellEnd"/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par  izglītības iestādes attīstības prioritātēm, sasniedzamajiem rezultātiem.</w:t>
            </w:r>
          </w:p>
        </w:tc>
      </w:tr>
      <w:tr w:rsidR="000C1372" w:rsidRPr="0096092F" w14:paraId="4BFBC983" w14:textId="77777777" w:rsidTr="00E45E82">
        <w:tc>
          <w:tcPr>
            <w:tcW w:w="4607" w:type="dxa"/>
          </w:tcPr>
          <w:p w14:paraId="3DD51B99" w14:textId="74FAB90B" w:rsidR="000C1372" w:rsidRPr="008477FF" w:rsidRDefault="000C1372" w:rsidP="00332DFF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Vadītāja  plāno amata vienības optimāli   nodrošinot pedagoģisko personālu, arī tehniskā personāla nodrošinājums ir 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lastRenderedPageBreak/>
              <w:t>pietiekams.</w:t>
            </w:r>
            <w:r w:rsidR="002871B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</w:t>
            </w:r>
            <w:r w:rsidR="00332DFF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Vadītāja novērt</w:t>
            </w:r>
            <w:r w:rsidR="00BA5D74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ē</w:t>
            </w:r>
            <w:r w:rsidR="00332DFF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</w:t>
            </w:r>
            <w:r w:rsidR="00BA5D74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personāla profesionālo </w:t>
            </w:r>
            <w:r w:rsidR="00332DFF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kapacitāti</w:t>
            </w:r>
            <w:r w:rsidR="00BA5D74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, atbilstoši darbinieka stiprajām pusēm,  deleģē pienākumus.</w:t>
            </w:r>
          </w:p>
        </w:tc>
        <w:tc>
          <w:tcPr>
            <w:tcW w:w="4607" w:type="dxa"/>
          </w:tcPr>
          <w:p w14:paraId="33909047" w14:textId="3D24788A" w:rsidR="000C1372" w:rsidRPr="008477FF" w:rsidRDefault="000C1372" w:rsidP="00402DC8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lastRenderedPageBreak/>
              <w:t xml:space="preserve">Iekļaujoties Madonas novada pašvaldībā, konstruktīvi vienoties par   pedagoģiskā un 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lastRenderedPageBreak/>
              <w:t>tehniskā personāla nodrošinājumu, nodrošinot  labu  darba produktivitāti.</w:t>
            </w:r>
          </w:p>
        </w:tc>
      </w:tr>
    </w:tbl>
    <w:p w14:paraId="68C095E6" w14:textId="77777777" w:rsidR="00446618" w:rsidRDefault="00446618" w:rsidP="00402D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327D6D1F" w14:textId="66742F85" w:rsidR="00446618" w:rsidRDefault="00446618" w:rsidP="00402DC8">
      <w:pPr>
        <w:pStyle w:val="Sarakstarindkopa"/>
        <w:numPr>
          <w:ilvl w:val="1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 w:rsidRPr="00446618">
        <w:rPr>
          <w:rFonts w:ascii="Times New Roman" w:hAnsi="Times New Roman" w:cs="Times New Roman"/>
          <w:sz w:val="24"/>
          <w:szCs w:val="24"/>
          <w:lang w:val="lv-LV"/>
        </w:rPr>
        <w:t>Kritērij</w:t>
      </w:r>
      <w:r w:rsidR="004A67A7"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“Vadības profesionālā darbība” stiprās puses un turpmākas attīstības vajadzības</w:t>
      </w:r>
    </w:p>
    <w:tbl>
      <w:tblPr>
        <w:tblStyle w:val="Reatabula"/>
        <w:tblW w:w="9214" w:type="dxa"/>
        <w:tblInd w:w="-714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E45E82" w14:paraId="763A67EF" w14:textId="77777777" w:rsidTr="00AD67B6">
        <w:tc>
          <w:tcPr>
            <w:tcW w:w="4607" w:type="dxa"/>
          </w:tcPr>
          <w:p w14:paraId="21460947" w14:textId="77777777" w:rsidR="00E45E82" w:rsidRDefault="00E45E82" w:rsidP="00402DC8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16DEA3B0" w14:textId="77777777" w:rsidR="00E45E82" w:rsidRDefault="00E45E82" w:rsidP="00402DC8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E45E82" w:rsidRPr="0096092F" w14:paraId="1044EF90" w14:textId="77777777" w:rsidTr="00AD67B6">
        <w:tc>
          <w:tcPr>
            <w:tcW w:w="4607" w:type="dxa"/>
          </w:tcPr>
          <w:p w14:paraId="39B2233A" w14:textId="2EB2A8AA" w:rsidR="00E45E82" w:rsidRPr="008477FF" w:rsidRDefault="00193152" w:rsidP="00402DC8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Vadītāja nodrošina iestādes darbības tiesiskumu, sadarbībā ar vadības komandu, jomu speciālistiem,  iesaistot pedagoģisko personālu,</w:t>
            </w:r>
            <w:r w:rsidR="0017315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vecākus, 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izstrādā iekšējos normatīvos dokumentus.</w:t>
            </w:r>
          </w:p>
        </w:tc>
        <w:tc>
          <w:tcPr>
            <w:tcW w:w="4607" w:type="dxa"/>
          </w:tcPr>
          <w:p w14:paraId="01FE3507" w14:textId="47F06B5C" w:rsidR="00E45E82" w:rsidRPr="008477FF" w:rsidRDefault="00AD67B6" w:rsidP="00402DC8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Aktualizēt Iekšējās kārtības noteik</w:t>
            </w:r>
            <w:r w:rsidR="0064659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umus, Darba kārtības noteikumus, Kārtību par pedagogu naudas balvas vai prēmijas  piešķiršanu.</w:t>
            </w:r>
          </w:p>
        </w:tc>
      </w:tr>
      <w:tr w:rsidR="00E45E82" w:rsidRPr="0096092F" w14:paraId="266EA1C1" w14:textId="77777777" w:rsidTr="00AD67B6">
        <w:tc>
          <w:tcPr>
            <w:tcW w:w="4607" w:type="dxa"/>
          </w:tcPr>
          <w:p w14:paraId="3FA72CA0" w14:textId="552EB3F7" w:rsidR="00E45E82" w:rsidRPr="008477FF" w:rsidRDefault="00574174" w:rsidP="00402DC8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Vadītāja</w:t>
            </w:r>
            <w:r w:rsidR="00643BC8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izprot izglītības attīstības pamatnostādnes pirmsskolas izglītībā, </w:t>
            </w:r>
            <w:r w:rsidR="00533A0B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</w:t>
            </w:r>
            <w:r w:rsidR="00643BC8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regulāri pilnveido profesionālo kompetenci, </w:t>
            </w:r>
            <w:r w:rsidR="00533A0B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patstāvīgi  pieņem</w:t>
            </w:r>
            <w:r w:rsidR="00C5371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lēmumus, </w:t>
            </w:r>
            <w:r w:rsidR="00533A0B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nebaidās </w:t>
            </w:r>
            <w:r w:rsidR="00C5371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uzņemties atbildību,</w:t>
            </w:r>
            <w:r w:rsidR="00533A0B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ir prasīga pret sevi, </w:t>
            </w:r>
            <w:r w:rsidR="00C5371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analizē un izvērtē savu darbību</w:t>
            </w:r>
            <w:r w:rsidR="00533A0B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krīzes situācijās nebaidās pieņemt nepopulārus lēmumus,</w:t>
            </w:r>
          </w:p>
        </w:tc>
        <w:tc>
          <w:tcPr>
            <w:tcW w:w="4607" w:type="dxa"/>
          </w:tcPr>
          <w:p w14:paraId="6F2A2F50" w14:textId="7BBAF892" w:rsidR="00643BC8" w:rsidRDefault="00643BC8" w:rsidP="00402DC8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Turpināt pilnveidot profesionālo kompetenci,</w:t>
            </w:r>
          </w:p>
          <w:p w14:paraId="0B67C148" w14:textId="4EDF042E" w:rsidR="00E45E82" w:rsidRPr="008477FF" w:rsidRDefault="00643BC8" w:rsidP="00402DC8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zināšanas par mūsdienīgu, </w:t>
            </w:r>
            <w:r w:rsidR="00FF1DA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elastīgu un mainīgu, 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izglītības iestādes vadības stratēģiju</w:t>
            </w:r>
            <w:r w:rsidR="00FF1DA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.</w:t>
            </w:r>
          </w:p>
        </w:tc>
      </w:tr>
      <w:tr w:rsidR="00E45E82" w:rsidRPr="0096092F" w14:paraId="43FC9407" w14:textId="77777777" w:rsidTr="00AD67B6">
        <w:tc>
          <w:tcPr>
            <w:tcW w:w="4607" w:type="dxa"/>
          </w:tcPr>
          <w:p w14:paraId="7D401E3C" w14:textId="5CB03E63" w:rsidR="00E45E82" w:rsidRPr="008477FF" w:rsidRDefault="009B4C75" w:rsidP="00402DC8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Vadītāja īsteno </w:t>
            </w:r>
            <w:proofErr w:type="spellStart"/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cieņpilnu</w:t>
            </w:r>
            <w:proofErr w:type="spellEnd"/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uz vienlīdzības princip</w:t>
            </w:r>
            <w:r w:rsidR="008E7E6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iem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balstītu komunikāciju, </w:t>
            </w:r>
            <w:r w:rsidR="001D7F4B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argumentē, pamato savu viedokli, sniedz atgriezenisko saiti, 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sa</w:t>
            </w:r>
            <w:r w:rsidR="001D7F4B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skaņā ar </w:t>
            </w:r>
            <w:r w:rsidR="00643BC8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iestādes un savām  personīgajām vērtībām.</w:t>
            </w:r>
          </w:p>
        </w:tc>
        <w:tc>
          <w:tcPr>
            <w:tcW w:w="4607" w:type="dxa"/>
          </w:tcPr>
          <w:p w14:paraId="604796CA" w14:textId="77777777" w:rsidR="00E45E82" w:rsidRDefault="00E45E82" w:rsidP="00402DC8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  <w:p w14:paraId="1FD4DBAF" w14:textId="4E41424A" w:rsidR="00643BC8" w:rsidRPr="00C735C2" w:rsidRDefault="00643BC8" w:rsidP="000921E4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Pilnveidot  zināšanas par krīzes  </w:t>
            </w:r>
            <w:r w:rsidR="000921E4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laika 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komunikāciju</w:t>
            </w:r>
            <w:r w:rsidR="000921E4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– </w:t>
            </w:r>
            <w:proofErr w:type="spellStart"/>
            <w:r w:rsidR="000921E4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Covid</w:t>
            </w:r>
            <w:proofErr w:type="spellEnd"/>
            <w:r w:rsidR="000921E4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19 apstākļos.</w:t>
            </w:r>
          </w:p>
        </w:tc>
      </w:tr>
      <w:tr w:rsidR="001D7F4B" w:rsidRPr="0096092F" w14:paraId="7A846EFD" w14:textId="77777777" w:rsidTr="00AD67B6">
        <w:tc>
          <w:tcPr>
            <w:tcW w:w="4607" w:type="dxa"/>
          </w:tcPr>
          <w:p w14:paraId="35EA3E96" w14:textId="77777777" w:rsidR="001D7F4B" w:rsidRDefault="001D7F4B" w:rsidP="00402DC8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Vadītāja ievēro ētikas principus, vārdu un darbu saskaņu, nebaidās paust savu viedokli,</w:t>
            </w:r>
          </w:p>
          <w:p w14:paraId="4C59CFDC" w14:textId="6E7B78F8" w:rsidR="001D7F4B" w:rsidRDefault="001D7F4B" w:rsidP="00402DC8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ieklausās viedokļu dažādībā, cenšas pieņemt  izsvērtu, iestādei  labvēlīgāko lēmumu.</w:t>
            </w:r>
          </w:p>
        </w:tc>
        <w:tc>
          <w:tcPr>
            <w:tcW w:w="4607" w:type="dxa"/>
          </w:tcPr>
          <w:p w14:paraId="2C880DC1" w14:textId="71AD5EF8" w:rsidR="001D7F4B" w:rsidRPr="009B4C75" w:rsidRDefault="00643BC8" w:rsidP="00402DC8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B4C7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Papildināt zināšanas par </w:t>
            </w:r>
            <w:r w:rsidR="004D554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emocionālās </w:t>
            </w:r>
            <w:proofErr w:type="spellStart"/>
            <w:r w:rsidR="004D554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labj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ūtības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nosacījumiem ilgstošas krīzes situācijās.</w:t>
            </w:r>
          </w:p>
        </w:tc>
      </w:tr>
      <w:tr w:rsidR="00BA5D74" w:rsidRPr="0096092F" w14:paraId="248F3051" w14:textId="77777777" w:rsidTr="00AD67B6">
        <w:tc>
          <w:tcPr>
            <w:tcW w:w="4607" w:type="dxa"/>
          </w:tcPr>
          <w:p w14:paraId="54CED6C1" w14:textId="0030BFF0" w:rsidR="00BA5D74" w:rsidRDefault="00331A65" w:rsidP="00331A65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Vadītāja izprot aktuālos izglītības attīstības, izglītības kvalitātes, pirmsskolas politikas jautājumus, prioritātes. Vadītājai ir skaidrība par </w:t>
            </w:r>
            <w:r w:rsidR="001317E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izglītības iestādes darbības sasaisti ar valstī noteiktajiem mērķiem, nozares plānošanas dokumentiem, izvērtējot iestādes darbību, sasniegtos rezultātus.</w:t>
            </w:r>
          </w:p>
        </w:tc>
        <w:tc>
          <w:tcPr>
            <w:tcW w:w="4607" w:type="dxa"/>
          </w:tcPr>
          <w:p w14:paraId="1E119BB5" w14:textId="4D083972" w:rsidR="00BA5D74" w:rsidRPr="009B4C75" w:rsidRDefault="001317E6" w:rsidP="008A0E5D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 </w:t>
            </w:r>
            <w:r w:rsidR="008A0E5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Pilnveidot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darb</w:t>
            </w:r>
            <w:r w:rsidR="008A0E5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u pie izglītības iestādes darbības popularizēšanas  pilsētas, pagasta, novada līmenī.</w:t>
            </w:r>
          </w:p>
        </w:tc>
      </w:tr>
      <w:tr w:rsidR="00E45E82" w:rsidRPr="0096092F" w14:paraId="652110BD" w14:textId="77777777" w:rsidTr="00AD67B6">
        <w:tc>
          <w:tcPr>
            <w:tcW w:w="4607" w:type="dxa"/>
          </w:tcPr>
          <w:p w14:paraId="4BC7A703" w14:textId="10CE35E9" w:rsidR="00E45E82" w:rsidRPr="008477FF" w:rsidRDefault="002638F3" w:rsidP="00402DC8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Vadītāja</w:t>
            </w:r>
            <w:r w:rsidR="00EF18A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aktīvi iesaistās pozitīvas pieredzes </w:t>
            </w:r>
            <w:r w:rsidR="000D75F1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iepazīšanā, pārnesē, kompetencēs balstīta satura īstenošanā</w:t>
            </w:r>
            <w:r w:rsidR="00EF18A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, </w:t>
            </w:r>
            <w:r w:rsidR="000D75F1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izglītības kvalitātes paaugstināšanā izglītības iestādē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, atbalsta, akcentē   komandas darbu.</w:t>
            </w:r>
          </w:p>
        </w:tc>
        <w:tc>
          <w:tcPr>
            <w:tcW w:w="4607" w:type="dxa"/>
          </w:tcPr>
          <w:p w14:paraId="455EE918" w14:textId="468942D9" w:rsidR="00E45E82" w:rsidRPr="008477FF" w:rsidRDefault="00AD67B6" w:rsidP="00402DC8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Veicināt pedagogu aktīvāku</w:t>
            </w:r>
            <w:r w:rsidR="0064659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, drošāku 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 iesaisti  </w:t>
            </w:r>
            <w:r w:rsidR="0064659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ilgtspējīgos projektos un aktivitātēs.</w:t>
            </w:r>
          </w:p>
        </w:tc>
      </w:tr>
    </w:tbl>
    <w:p w14:paraId="1C70DCDF" w14:textId="77777777" w:rsidR="00446618" w:rsidRDefault="00446618" w:rsidP="00402D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4C6C8DC1" w14:textId="2D63CEF6" w:rsidR="00E45E82" w:rsidRDefault="00446618" w:rsidP="00402DC8">
      <w:pPr>
        <w:pStyle w:val="Sarakstarindkopa"/>
        <w:numPr>
          <w:ilvl w:val="1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 w:rsidRPr="00446618">
        <w:rPr>
          <w:rFonts w:ascii="Times New Roman" w:hAnsi="Times New Roman" w:cs="Times New Roman"/>
          <w:sz w:val="24"/>
          <w:szCs w:val="24"/>
          <w:lang w:val="lv-LV"/>
        </w:rPr>
        <w:t>Kritērij</w:t>
      </w:r>
      <w:r w:rsidR="004A67A7"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“Atbalsts un sadarbība” stiprās puses un turpmākas attīstības vajadzības</w:t>
      </w:r>
    </w:p>
    <w:p w14:paraId="69077C6C" w14:textId="45F0E4FB" w:rsidR="0009503B" w:rsidRDefault="0009503B" w:rsidP="0009503B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714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E45E82" w14:paraId="5A6C3CE9" w14:textId="77777777" w:rsidTr="00AD67B6">
        <w:tc>
          <w:tcPr>
            <w:tcW w:w="4607" w:type="dxa"/>
          </w:tcPr>
          <w:p w14:paraId="2954A220" w14:textId="77777777" w:rsidR="00E45E82" w:rsidRDefault="00E45E82" w:rsidP="00402DC8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2EDC7473" w14:textId="77777777" w:rsidR="00E45E82" w:rsidRDefault="00E45E82" w:rsidP="00402DC8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9B4C75" w:rsidRPr="0096092F" w14:paraId="1DA5949C" w14:textId="77777777" w:rsidTr="00AD67B6">
        <w:tc>
          <w:tcPr>
            <w:tcW w:w="4607" w:type="dxa"/>
          </w:tcPr>
          <w:p w14:paraId="0569AE62" w14:textId="70564875" w:rsidR="009B4C75" w:rsidRPr="008477FF" w:rsidRDefault="009B4C75" w:rsidP="00402DC8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lastRenderedPageBreak/>
              <w:t>Vadītāja mērķtiecīgi sadarbojas visos līmeņos – ar izglītības iestādes dibinātāju, izglītības jomu speciālistiem, juristu, Sociālo dienestu un citām ar iestādes darbību saistītām institūcijām, speciālistiem.</w:t>
            </w:r>
          </w:p>
        </w:tc>
        <w:tc>
          <w:tcPr>
            <w:tcW w:w="4607" w:type="dxa"/>
          </w:tcPr>
          <w:p w14:paraId="4253A31E" w14:textId="6C350229" w:rsidR="009B4C75" w:rsidRPr="008477FF" w:rsidRDefault="00EB40AD" w:rsidP="00EB40AD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lv-LV"/>
              </w:rPr>
              <w:t xml:space="preserve"> </w:t>
            </w:r>
            <w:r w:rsidRPr="00617057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Veikt sistemātisku, konstruktīvu </w:t>
            </w:r>
            <w:r w:rsidR="002B3031" w:rsidRPr="00617057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617057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sadarbību ar   </w:t>
            </w:r>
            <w:r w:rsidR="009B4C75" w:rsidRPr="00617057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Madonas novada pašvaldību, Izglītības pārvald</w:t>
            </w:r>
            <w:r w:rsidRPr="00617057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i, iekļaujoties jaunajā novadā pēc </w:t>
            </w:r>
            <w:r w:rsidR="00E17D7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Administratīvi teritoriālās reformas (turpmāk -</w:t>
            </w:r>
            <w:r w:rsidRPr="00617057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ATR</w:t>
            </w:r>
            <w:r w:rsidR="00E17D7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)</w:t>
            </w:r>
            <w:r w:rsidRPr="00617057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</w:tr>
      <w:tr w:rsidR="009B4C75" w:rsidRPr="0096092F" w14:paraId="6DDC0F9E" w14:textId="77777777" w:rsidTr="00AD67B6">
        <w:tc>
          <w:tcPr>
            <w:tcW w:w="4607" w:type="dxa"/>
          </w:tcPr>
          <w:p w14:paraId="7442EEEC" w14:textId="458D3837" w:rsidR="009B4C75" w:rsidRPr="008477FF" w:rsidRDefault="00CF10F3" w:rsidP="00402DC8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Bērnu mācīšanās pieredzi bagātinoša sadarbība ar Cesvaines pilsētas iestādēm –  Cesvaines vidusskolu, Cesvaines </w:t>
            </w:r>
            <w:r w:rsidR="00617057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bērnu un 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jauniešu centru, </w:t>
            </w:r>
            <w:r w:rsidR="00617057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Cesvaines 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bibliotēku, </w:t>
            </w:r>
            <w:r w:rsidR="00617057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Cesvaines kultūras namu, pansionātu, Cesvaines kultūras veicināšanas biedrību</w:t>
            </w:r>
            <w:r w:rsidR="0009503B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.</w:t>
            </w:r>
          </w:p>
        </w:tc>
        <w:tc>
          <w:tcPr>
            <w:tcW w:w="4607" w:type="dxa"/>
          </w:tcPr>
          <w:p w14:paraId="46D4D429" w14:textId="3011EA30" w:rsidR="009B4C75" w:rsidRPr="008477FF" w:rsidRDefault="00617057" w:rsidP="00402DC8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Turpināt sadarbību ar vietējo kopienu, organizācijām, iestādēm meklējot jaunas, inovatīvas sadarbības iespējas </w:t>
            </w:r>
            <w:proofErr w:type="spellStart"/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Covid</w:t>
            </w:r>
            <w:proofErr w:type="spellEnd"/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19 krīzes apstākļos</w:t>
            </w:r>
          </w:p>
        </w:tc>
      </w:tr>
      <w:tr w:rsidR="009B4C75" w:rsidRPr="0096092F" w14:paraId="25DBCBE4" w14:textId="77777777" w:rsidTr="00AD67B6">
        <w:tc>
          <w:tcPr>
            <w:tcW w:w="4607" w:type="dxa"/>
          </w:tcPr>
          <w:p w14:paraId="2E5021BA" w14:textId="32EC11A6" w:rsidR="009B4C75" w:rsidRPr="008477FF" w:rsidRDefault="00CF10F3" w:rsidP="00402DC8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Laba sadarbības pieredze ar </w:t>
            </w:r>
            <w:r w:rsidR="00EA6041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bērnu vecākiem, Iestādes padomi, vecāku pārstāvju iesaiste izglītības iestādes </w:t>
            </w:r>
            <w:proofErr w:type="spellStart"/>
            <w:r w:rsidR="00EA6041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pašvērtēšanas</w:t>
            </w:r>
            <w:proofErr w:type="spellEnd"/>
            <w:r w:rsidR="00EA6041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procesā, pedagogu profesionālās kvalifikācijas izvērtēšanas darba grupā.</w:t>
            </w:r>
          </w:p>
        </w:tc>
        <w:tc>
          <w:tcPr>
            <w:tcW w:w="4607" w:type="dxa"/>
          </w:tcPr>
          <w:p w14:paraId="532AA3D4" w14:textId="149E009A" w:rsidR="009B4C75" w:rsidRPr="008477FF" w:rsidRDefault="00CF10F3" w:rsidP="00402DC8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Sekmēt sadarbības sistemātiskumu</w:t>
            </w:r>
            <w:r w:rsidR="00EA6041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, mērķtiecīgāk iesaistīt Iestādes padomi izglītības iestādes </w:t>
            </w:r>
            <w:proofErr w:type="spellStart"/>
            <w:r w:rsidR="00EA6041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pašvērtēšanas</w:t>
            </w:r>
            <w:proofErr w:type="spellEnd"/>
            <w:r w:rsidR="00EA6041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procesā.</w:t>
            </w:r>
          </w:p>
        </w:tc>
      </w:tr>
      <w:tr w:rsidR="009B4C75" w:rsidRPr="0096092F" w14:paraId="2366D5E9" w14:textId="77777777" w:rsidTr="00AD67B6">
        <w:tc>
          <w:tcPr>
            <w:tcW w:w="4607" w:type="dxa"/>
          </w:tcPr>
          <w:p w14:paraId="7C29B56D" w14:textId="5D0AFCE8" w:rsidR="009B4C75" w:rsidRPr="008477FF" w:rsidRDefault="00EA6041" w:rsidP="00402DC8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Vadība nodrošina pedagogiem iespēju  profesionāli sadarboties mācību procesa organizēšanā, informācijas pārnesē – informatīvajās, metodiskā darba sanāksmēs, individuālās, grupu konsultācijās, darba grupās.</w:t>
            </w:r>
          </w:p>
        </w:tc>
        <w:tc>
          <w:tcPr>
            <w:tcW w:w="4607" w:type="dxa"/>
          </w:tcPr>
          <w:p w14:paraId="6722215D" w14:textId="29A11EEF" w:rsidR="009B4C75" w:rsidRPr="008477FF" w:rsidRDefault="00427605" w:rsidP="00402DC8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Pilnveidot pedagogu savstarpēju mācīšanos mācību procesa plānošanā, darbā ar </w:t>
            </w:r>
            <w:proofErr w:type="spellStart"/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eklasi</w:t>
            </w:r>
            <w:proofErr w:type="spellEnd"/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.</w:t>
            </w:r>
          </w:p>
        </w:tc>
      </w:tr>
      <w:tr w:rsidR="009B4C75" w:rsidRPr="0096092F" w14:paraId="290C0617" w14:textId="77777777" w:rsidTr="00AD67B6">
        <w:tc>
          <w:tcPr>
            <w:tcW w:w="4607" w:type="dxa"/>
          </w:tcPr>
          <w:p w14:paraId="3B291F6A" w14:textId="1C6CE078" w:rsidR="009B4C75" w:rsidRPr="008477FF" w:rsidRDefault="00427605" w:rsidP="00402DC8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Vadītāja sadarbojas ar tehnisko personālu, iesaista iestādes </w:t>
            </w:r>
            <w:proofErr w:type="spellStart"/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pašvērtēšanas</w:t>
            </w:r>
            <w:proofErr w:type="spellEnd"/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procesā,  nepieciešamo finanšu resursu </w:t>
            </w:r>
            <w:r w:rsidR="002474D7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plānošanā.</w:t>
            </w:r>
          </w:p>
        </w:tc>
        <w:tc>
          <w:tcPr>
            <w:tcW w:w="4607" w:type="dxa"/>
          </w:tcPr>
          <w:p w14:paraId="33A70232" w14:textId="44072CF6" w:rsidR="009B4C75" w:rsidRPr="008477FF" w:rsidRDefault="002474D7" w:rsidP="00402DC8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Pilnveidot sadarbību, iedrošinot  mērķtiecīgāk iesaistīties</w:t>
            </w:r>
            <w:r w:rsidR="00C85AF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sava darba 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pašvērtēšanas</w:t>
            </w:r>
            <w:proofErr w:type="spellEnd"/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procesā.</w:t>
            </w:r>
          </w:p>
        </w:tc>
      </w:tr>
    </w:tbl>
    <w:p w14:paraId="1F518417" w14:textId="77777777" w:rsidR="00446618" w:rsidRDefault="00446618" w:rsidP="00402D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248F85F6" w14:textId="489670B3" w:rsidR="00446618" w:rsidRPr="00446618" w:rsidRDefault="00446618" w:rsidP="00402DC8">
      <w:pPr>
        <w:pStyle w:val="Sarakstarindkopa"/>
        <w:numPr>
          <w:ilvl w:val="1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 w:rsidRPr="00446618">
        <w:rPr>
          <w:rFonts w:ascii="Times New Roman" w:hAnsi="Times New Roman" w:cs="Times New Roman"/>
          <w:sz w:val="24"/>
          <w:szCs w:val="24"/>
          <w:lang w:val="lv-LV"/>
        </w:rPr>
        <w:t>Kritērij</w:t>
      </w:r>
      <w:r w:rsidR="004A67A7"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“Pedagogu profesionālā kapacitāte” stiprās puses un turpmākas attīstības vajadzības</w:t>
      </w:r>
    </w:p>
    <w:p w14:paraId="1BEAB947" w14:textId="77777777" w:rsidR="00446618" w:rsidRDefault="00446618" w:rsidP="00402D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714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E45E82" w14:paraId="1F89ABAD" w14:textId="77777777" w:rsidTr="00AD67B6">
        <w:tc>
          <w:tcPr>
            <w:tcW w:w="4607" w:type="dxa"/>
          </w:tcPr>
          <w:p w14:paraId="3927A4EB" w14:textId="77777777" w:rsidR="00E45E82" w:rsidRDefault="00E45E82" w:rsidP="00402DC8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40EEADAD" w14:textId="77777777" w:rsidR="00E45E82" w:rsidRDefault="00E45E82" w:rsidP="00402DC8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E45E82" w:rsidRPr="0096092F" w14:paraId="6660FA8E" w14:textId="77777777" w:rsidTr="00AD67B6">
        <w:tc>
          <w:tcPr>
            <w:tcW w:w="4607" w:type="dxa"/>
          </w:tcPr>
          <w:p w14:paraId="7F8BDFEA" w14:textId="40AC83B8" w:rsidR="00E45E82" w:rsidRPr="008477FF" w:rsidRDefault="0092358F" w:rsidP="00402DC8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Visiem pedagogiem, t.sk. atbalsta personālam, ir nepieciešamā izglīt</w:t>
            </w:r>
            <w:r w:rsidR="009716E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ība, profesionālā kvalifikācija, vairākiem pedagogie</w:t>
            </w:r>
            <w:r w:rsidR="008D6E0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m ir divas augstākās izglītības, maģistra grāds.</w:t>
            </w:r>
          </w:p>
        </w:tc>
        <w:tc>
          <w:tcPr>
            <w:tcW w:w="4607" w:type="dxa"/>
          </w:tcPr>
          <w:p w14:paraId="341A0C92" w14:textId="5C45E8B7" w:rsidR="00E45E82" w:rsidRPr="008477FF" w:rsidRDefault="009716EE" w:rsidP="00402DC8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Uzrunāt pedagogus paaugstināt profesionālo kapacitāti studējot maģistrantūrā.</w:t>
            </w:r>
          </w:p>
        </w:tc>
      </w:tr>
      <w:tr w:rsidR="00E45E82" w:rsidRPr="0096092F" w14:paraId="38B7095A" w14:textId="77777777" w:rsidTr="00AD67B6">
        <w:tc>
          <w:tcPr>
            <w:tcW w:w="4607" w:type="dxa"/>
          </w:tcPr>
          <w:p w14:paraId="3178F84C" w14:textId="65492349" w:rsidR="00E45E82" w:rsidRPr="008477FF" w:rsidRDefault="0092358F" w:rsidP="00402DC8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Pedagoģiskā personāla noslodze ir optimāla, tiek nodrošināta kvalitatīva pirmsskolas izglītības mācību satura īstenošana,   prioritātēs noteikto sasniedzamo rezultātu izpilde.</w:t>
            </w:r>
          </w:p>
        </w:tc>
        <w:tc>
          <w:tcPr>
            <w:tcW w:w="4607" w:type="dxa"/>
          </w:tcPr>
          <w:p w14:paraId="0C13380C" w14:textId="77777777" w:rsidR="00E45E82" w:rsidRPr="00A15B54" w:rsidRDefault="009716EE" w:rsidP="00402DC8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15B5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Piedāvāt pedagogiem </w:t>
            </w:r>
            <w:proofErr w:type="spellStart"/>
            <w:r w:rsidRPr="00A15B5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supervīzijas</w:t>
            </w:r>
            <w:proofErr w:type="spellEnd"/>
            <w:r w:rsidRPr="00A15B5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vai citus līdzvērtīgus pasākumus, lai mazinātu emocionālās izdegšanas riskus.</w:t>
            </w:r>
          </w:p>
          <w:p w14:paraId="08DA45DE" w14:textId="2A3C552C" w:rsidR="0009503B" w:rsidRPr="0009503B" w:rsidRDefault="0009503B" w:rsidP="0009503B">
            <w:pP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lv-LV"/>
              </w:rPr>
            </w:pPr>
          </w:p>
        </w:tc>
      </w:tr>
      <w:tr w:rsidR="00E45E82" w:rsidRPr="0096092F" w14:paraId="002659D6" w14:textId="77777777" w:rsidTr="00AD67B6">
        <w:tc>
          <w:tcPr>
            <w:tcW w:w="4607" w:type="dxa"/>
          </w:tcPr>
          <w:p w14:paraId="60EE81E8" w14:textId="57D402A6" w:rsidR="00E45E82" w:rsidRPr="008477FF" w:rsidRDefault="0092358F" w:rsidP="00402DC8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Pedagogu tālākizglītība </w:t>
            </w:r>
            <w:r w:rsidR="00F51B9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ir plānota a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tbilstoši iest</w:t>
            </w:r>
            <w:r w:rsidR="00F51B9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ādes izvirzīt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ām prioritātēm</w:t>
            </w:r>
            <w:r w:rsidR="00F51B9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.</w:t>
            </w:r>
          </w:p>
        </w:tc>
        <w:tc>
          <w:tcPr>
            <w:tcW w:w="4607" w:type="dxa"/>
          </w:tcPr>
          <w:p w14:paraId="38FA94AC" w14:textId="1B78D49D" w:rsidR="00E45E82" w:rsidRPr="008477FF" w:rsidRDefault="00FB06C5" w:rsidP="00402DC8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Izvērtēt riskus tālākizglītības nodrošināšanā ilgstoši un bieži slimojošiem pedagogiem.</w:t>
            </w:r>
          </w:p>
        </w:tc>
      </w:tr>
      <w:tr w:rsidR="00E45E82" w:rsidRPr="0096092F" w14:paraId="1BFB3B39" w14:textId="77777777" w:rsidTr="00AD67B6">
        <w:tc>
          <w:tcPr>
            <w:tcW w:w="4607" w:type="dxa"/>
          </w:tcPr>
          <w:p w14:paraId="5A5127EE" w14:textId="7B76709E" w:rsidR="00E45E82" w:rsidRPr="008477FF" w:rsidRDefault="00F51B95" w:rsidP="00402DC8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Atbilstoši plānam tiek īstenotas Labās  prakses aktivitātes – atklātās rotaļnodarbības, pasākumi, karjeras dienas sadarbībā ar vecākiem.</w:t>
            </w:r>
          </w:p>
        </w:tc>
        <w:tc>
          <w:tcPr>
            <w:tcW w:w="4607" w:type="dxa"/>
          </w:tcPr>
          <w:p w14:paraId="3BAECB91" w14:textId="77777777" w:rsidR="00E45E82" w:rsidRDefault="00F51B95" w:rsidP="00402DC8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Mērķtiecīgi meklēt inovatīvus risinājumus </w:t>
            </w:r>
            <w:r w:rsidR="009716E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labās prakses pasākumu īstenošanai epidemioloģisko ierobežojumu laikā.</w:t>
            </w:r>
          </w:p>
          <w:p w14:paraId="7675B059" w14:textId="26FF51CB" w:rsidR="004C7408" w:rsidRPr="008477FF" w:rsidRDefault="004C7408" w:rsidP="00402DC8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96092F" w14:paraId="4E1855A8" w14:textId="77777777" w:rsidTr="00AD67B6">
        <w:tc>
          <w:tcPr>
            <w:tcW w:w="4607" w:type="dxa"/>
          </w:tcPr>
          <w:p w14:paraId="101BBAF9" w14:textId="5B429E23" w:rsidR="00E45E82" w:rsidRPr="008477FF" w:rsidRDefault="00F51B95" w:rsidP="00402DC8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lastRenderedPageBreak/>
              <w:t>Vienam  pedagogam ir pedagogu profesionālās kvalifikācijas trešā pakāpe.</w:t>
            </w:r>
          </w:p>
        </w:tc>
        <w:tc>
          <w:tcPr>
            <w:tcW w:w="4607" w:type="dxa"/>
          </w:tcPr>
          <w:p w14:paraId="12E09DF4" w14:textId="42658401" w:rsidR="00E45E82" w:rsidRPr="008477FF" w:rsidRDefault="00F51B95" w:rsidP="00402DC8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Mērķtiecīgi veicināt pedagogus pieteikties </w:t>
            </w:r>
            <w:r w:rsidR="00FB06C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savas 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p</w:t>
            </w:r>
            <w:r w:rsidR="00FB06C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rofesionālās kvalitātes pakāpes  ieguvei.</w:t>
            </w:r>
          </w:p>
        </w:tc>
      </w:tr>
    </w:tbl>
    <w:p w14:paraId="685D0B87" w14:textId="12AACA74" w:rsidR="00166882" w:rsidRDefault="00166882" w:rsidP="00402D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3D256F87" w14:textId="77777777" w:rsidR="00E45E82" w:rsidRPr="00166882" w:rsidRDefault="00E45E82" w:rsidP="00402D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3C4DF21A" w14:textId="6504BE0A" w:rsidR="00166882" w:rsidRPr="00586834" w:rsidRDefault="00166882" w:rsidP="00402DC8">
      <w:pPr>
        <w:pStyle w:val="Sarakstarindko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Informācija par lielākajiem īstenotajiem projektiem par </w:t>
      </w:r>
      <w:r w:rsidR="00446618">
        <w:rPr>
          <w:rFonts w:ascii="Times New Roman" w:hAnsi="Times New Roman" w:cs="Times New Roman"/>
          <w:b/>
          <w:bCs/>
          <w:sz w:val="24"/>
          <w:szCs w:val="24"/>
          <w:lang w:val="lv-LV"/>
        </w:rPr>
        <w:t>2020./2021.māc.g.</w:t>
      </w:r>
    </w:p>
    <w:p w14:paraId="4246A1AC" w14:textId="77777777" w:rsidR="008B534F" w:rsidRDefault="004C7408" w:rsidP="008B53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8B534F">
        <w:rPr>
          <w:rFonts w:ascii="Times New Roman" w:hAnsi="Times New Roman" w:cs="Times New Roman"/>
          <w:sz w:val="24"/>
          <w:szCs w:val="24"/>
          <w:lang w:val="lv-LV"/>
        </w:rPr>
        <w:t>T</w:t>
      </w:r>
      <w:r w:rsidR="00166882" w:rsidRPr="008B534F">
        <w:rPr>
          <w:rFonts w:ascii="Times New Roman" w:hAnsi="Times New Roman" w:cs="Times New Roman"/>
          <w:sz w:val="24"/>
          <w:szCs w:val="24"/>
          <w:lang w:val="lv-LV"/>
        </w:rPr>
        <w:t>o īsa anotācija un rezultāti</w:t>
      </w:r>
      <w:r w:rsidR="008B534F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6B19CAA4" w14:textId="473B1FFA" w:rsidR="008B534F" w:rsidRPr="008B534F" w:rsidRDefault="008B534F" w:rsidP="008B53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Nav</w:t>
      </w:r>
    </w:p>
    <w:p w14:paraId="36812B69" w14:textId="77777777" w:rsidR="00166882" w:rsidRPr="00166882" w:rsidRDefault="00166882" w:rsidP="00402D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2F01D1B0" w14:textId="25B98EAA" w:rsidR="00166882" w:rsidRDefault="00586834" w:rsidP="00402DC8">
      <w:pPr>
        <w:pStyle w:val="Sarakstarindko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I</w:t>
      </w:r>
      <w:r w:rsidR="00166882"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nformācija par institūcijām, ar kurām noslēgti sadarbības līgumi</w:t>
      </w:r>
    </w:p>
    <w:p w14:paraId="58E28A4A" w14:textId="77777777" w:rsidR="002E1FA8" w:rsidRDefault="002E1FA8" w:rsidP="002E1FA8">
      <w:pPr>
        <w:pStyle w:val="Sarakstarindkop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579298B6" w14:textId="5AA2E374" w:rsidR="00446618" w:rsidRDefault="008E0239" w:rsidP="008B534F">
      <w:pPr>
        <w:pStyle w:val="Sarakstarindkopa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Izglītības kvalitātes valsts dienests  - par izglītības iestādes vadītāja profesionālās darbības novērtējumu, Lēmums Nr.3-21e/149  (02.11.2020. -06.12.2020).</w:t>
      </w:r>
    </w:p>
    <w:p w14:paraId="2ECA629F" w14:textId="77777777" w:rsidR="00DB1A9A" w:rsidRDefault="007D5679" w:rsidP="008B534F">
      <w:pPr>
        <w:pStyle w:val="Sarakstarindkopa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Latvijas Universitāte</w:t>
      </w:r>
      <w:r w:rsidR="00833B50">
        <w:rPr>
          <w:rFonts w:ascii="Times New Roman" w:hAnsi="Times New Roman" w:cs="Times New Roman"/>
          <w:sz w:val="24"/>
          <w:szCs w:val="24"/>
          <w:lang w:val="lv-LV"/>
        </w:rPr>
        <w:t>, Cēsu filiāle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– par profesionālās kvalifikācijas praksi, skolotājam logopēdam</w:t>
      </w:r>
      <w:r w:rsidR="00833B50">
        <w:rPr>
          <w:rFonts w:ascii="Times New Roman" w:hAnsi="Times New Roman" w:cs="Times New Roman"/>
          <w:sz w:val="24"/>
          <w:szCs w:val="24"/>
          <w:lang w:val="lv-LV"/>
        </w:rPr>
        <w:t xml:space="preserve"> (Līgums Nr.46-14/31,21.02.20121.); </w:t>
      </w:r>
      <w:r w:rsidR="00DB1A9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1DD4AD1A" w14:textId="25364A26" w:rsidR="007D5679" w:rsidRPr="00446618" w:rsidRDefault="00833B50" w:rsidP="008B534F">
      <w:pPr>
        <w:pStyle w:val="Sarakstarindkopa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Latvijas Universitāte , Madonas filiāle – pirmsskolas skolotājs (Līgums Nr.48-14/523.02,2021.)</w:t>
      </w:r>
    </w:p>
    <w:p w14:paraId="4A1D20E3" w14:textId="77777777" w:rsidR="00166882" w:rsidRPr="00166882" w:rsidRDefault="00166882" w:rsidP="008B5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3D618FD" w14:textId="0A8ED56D" w:rsidR="00166882" w:rsidRDefault="00166882" w:rsidP="008B534F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Audzināšanas darba prioritātes trim gadiem un to ieviešana</w:t>
      </w:r>
    </w:p>
    <w:p w14:paraId="05E01174" w14:textId="77777777" w:rsidR="002E1FA8" w:rsidRPr="00586834" w:rsidRDefault="002E1FA8" w:rsidP="008B534F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59434933" w14:textId="22EED69A" w:rsidR="00816791" w:rsidRDefault="00AB730A" w:rsidP="008B534F">
      <w:pPr>
        <w:pStyle w:val="Sarakstarindkopa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Prioritātes (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bērncentrētas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>, domājot par izglītojamā personību)</w:t>
      </w:r>
      <w:r w:rsidR="00816791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23964AE3" w14:textId="77777777" w:rsidR="00816791" w:rsidRPr="00816791" w:rsidRDefault="003D598E" w:rsidP="008B534F">
      <w:pPr>
        <w:pStyle w:val="Sarakstarindkopa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16791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Nodrošināt personību veidojošu un attīstošu audzināšanas procesu, izkopjot </w:t>
      </w:r>
      <w:r w:rsidRPr="00816791">
        <w:rPr>
          <w:rFonts w:ascii="Times New Roman" w:eastAsia="Calibri" w:hAnsi="Times New Roman" w:cs="Times New Roman"/>
          <w:sz w:val="24"/>
          <w:szCs w:val="24"/>
          <w:lang w:val="lv-LV"/>
        </w:rPr>
        <w:t>vērtības un tikumus.</w:t>
      </w:r>
    </w:p>
    <w:p w14:paraId="49E10196" w14:textId="67A44274" w:rsidR="003D598E" w:rsidRPr="00816791" w:rsidRDefault="003D598E" w:rsidP="008B534F">
      <w:pPr>
        <w:pStyle w:val="Sarakstarindkopa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16791">
        <w:rPr>
          <w:rFonts w:ascii="Times New Roman" w:hAnsi="Times New Roman" w:cs="Times New Roman"/>
          <w:sz w:val="24"/>
          <w:szCs w:val="24"/>
          <w:lang w:val="lv-LV"/>
        </w:rPr>
        <w:t>Kopt un uzturēt pirmsskolas tradīcijas, kultūras vērtības un izpausmes veidus.</w:t>
      </w:r>
    </w:p>
    <w:p w14:paraId="2EBA4B4E" w14:textId="45C5C312" w:rsidR="00816791" w:rsidRDefault="00816791" w:rsidP="008B534F">
      <w:pPr>
        <w:pStyle w:val="Sarakstarindkopa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8B534F">
        <w:rPr>
          <w:rFonts w:ascii="Times New Roman" w:hAnsi="Times New Roman" w:cs="Times New Roman"/>
          <w:sz w:val="24"/>
          <w:szCs w:val="24"/>
          <w:lang w:val="lv-LV"/>
        </w:rPr>
        <w:t>G</w:t>
      </w:r>
      <w:r w:rsidR="00AB730A" w:rsidRPr="00A34AB8">
        <w:rPr>
          <w:rFonts w:ascii="Times New Roman" w:hAnsi="Times New Roman" w:cs="Times New Roman"/>
          <w:sz w:val="24"/>
          <w:szCs w:val="24"/>
          <w:lang w:val="lv-LV"/>
        </w:rPr>
        <w:t>alven</w:t>
      </w:r>
      <w:r w:rsidR="008B534F">
        <w:rPr>
          <w:rFonts w:ascii="Times New Roman" w:hAnsi="Times New Roman" w:cs="Times New Roman"/>
          <w:sz w:val="24"/>
          <w:szCs w:val="24"/>
          <w:lang w:val="lv-LV"/>
        </w:rPr>
        <w:t xml:space="preserve">ie </w:t>
      </w:r>
      <w:r w:rsidR="00AB730A" w:rsidRPr="00A34AB8">
        <w:rPr>
          <w:rFonts w:ascii="Times New Roman" w:hAnsi="Times New Roman" w:cs="Times New Roman"/>
          <w:sz w:val="24"/>
          <w:szCs w:val="24"/>
          <w:lang w:val="lv-LV"/>
        </w:rPr>
        <w:t xml:space="preserve"> secinājumi</w:t>
      </w:r>
      <w:r w:rsidR="008B534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AB730A" w:rsidRPr="00A34AB8">
        <w:rPr>
          <w:rFonts w:ascii="Times New Roman" w:hAnsi="Times New Roman" w:cs="Times New Roman"/>
          <w:sz w:val="24"/>
          <w:szCs w:val="24"/>
          <w:lang w:val="lv-LV"/>
        </w:rPr>
        <w:t xml:space="preserve"> pēc mācību gada izvērtēšanas</w:t>
      </w:r>
      <w:r w:rsidR="002E1FA8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33D9E536" w14:textId="77777777" w:rsidR="00816791" w:rsidRDefault="00B02175" w:rsidP="008B534F">
      <w:pPr>
        <w:pStyle w:val="Sarakstarindkopa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16791">
        <w:rPr>
          <w:rFonts w:ascii="Times New Roman" w:hAnsi="Times New Roman" w:cs="Times New Roman"/>
          <w:sz w:val="24"/>
          <w:szCs w:val="24"/>
          <w:lang w:val="lv-LV"/>
        </w:rPr>
        <w:t>Izglītības iestādē audzināšanas uzdevumi tiek īstenoti mērķtiecīgi, viengabalaini, pēctecīgi un  regulāri, tos iekļaujot visās iestādes  darba organizācijas jomās.</w:t>
      </w:r>
    </w:p>
    <w:p w14:paraId="2225E5D5" w14:textId="030F3DA6" w:rsidR="00816791" w:rsidRDefault="00B02175" w:rsidP="008B534F">
      <w:pPr>
        <w:pStyle w:val="Sarakstarindkopa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16791">
        <w:rPr>
          <w:rFonts w:ascii="Times New Roman" w:hAnsi="Times New Roman" w:cs="Times New Roman"/>
          <w:sz w:val="24"/>
          <w:szCs w:val="24"/>
          <w:lang w:val="lv-LV"/>
        </w:rPr>
        <w:t>Galvenā, nozīmīgāk</w:t>
      </w:r>
      <w:r w:rsidR="008B534F">
        <w:rPr>
          <w:rFonts w:ascii="Times New Roman" w:hAnsi="Times New Roman" w:cs="Times New Roman"/>
          <w:sz w:val="24"/>
          <w:szCs w:val="24"/>
          <w:lang w:val="lv-LV"/>
        </w:rPr>
        <w:t>ā</w:t>
      </w:r>
      <w:r w:rsidRPr="00816791">
        <w:rPr>
          <w:rFonts w:ascii="Times New Roman" w:hAnsi="Times New Roman" w:cs="Times New Roman"/>
          <w:sz w:val="24"/>
          <w:szCs w:val="24"/>
          <w:lang w:val="lv-LV"/>
        </w:rPr>
        <w:t xml:space="preserve">  audzināšanas darba, tikumu un  vērtību iedzīvinātāja, uzturētāja ir katra bērna ģimene, kura ir atbalstošs  pirmsskolas sadarbības partneris.</w:t>
      </w:r>
    </w:p>
    <w:p w14:paraId="7F9F8C31" w14:textId="50492BE6" w:rsidR="00AB730A" w:rsidRDefault="00E62D08" w:rsidP="008B534F">
      <w:pPr>
        <w:pStyle w:val="Sarakstarindkopa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16791">
        <w:rPr>
          <w:rFonts w:ascii="Times New Roman" w:hAnsi="Times New Roman" w:cs="Times New Roman"/>
          <w:sz w:val="24"/>
          <w:szCs w:val="24"/>
          <w:lang w:val="lv-LV"/>
        </w:rPr>
        <w:t>L</w:t>
      </w:r>
      <w:r w:rsidR="00D03573" w:rsidRPr="00816791">
        <w:rPr>
          <w:rFonts w:ascii="Times New Roman" w:hAnsi="Times New Roman" w:cs="Times New Roman"/>
          <w:sz w:val="24"/>
          <w:szCs w:val="24"/>
          <w:lang w:val="lv-LV"/>
        </w:rPr>
        <w:t xml:space="preserve">abākie panākumi audzināšanas darbā ir </w:t>
      </w:r>
      <w:r w:rsidR="00DB1A9A" w:rsidRPr="00816791">
        <w:rPr>
          <w:rFonts w:ascii="Times New Roman" w:hAnsi="Times New Roman" w:cs="Times New Roman"/>
          <w:sz w:val="24"/>
          <w:szCs w:val="24"/>
          <w:lang w:val="lv-LV"/>
        </w:rPr>
        <w:t xml:space="preserve"> tajās </w:t>
      </w:r>
      <w:r w:rsidR="00D03573" w:rsidRPr="00816791">
        <w:rPr>
          <w:rFonts w:ascii="Times New Roman" w:hAnsi="Times New Roman" w:cs="Times New Roman"/>
          <w:sz w:val="24"/>
          <w:szCs w:val="24"/>
          <w:lang w:val="lv-LV"/>
        </w:rPr>
        <w:t>grupās, kurās ģimenes, kā arī  individuāli bērnu vecāki,</w:t>
      </w:r>
      <w:r w:rsidR="005E2460" w:rsidRPr="00816791">
        <w:rPr>
          <w:rFonts w:ascii="Times New Roman" w:hAnsi="Times New Roman" w:cs="Times New Roman"/>
          <w:sz w:val="24"/>
          <w:szCs w:val="24"/>
          <w:lang w:val="lv-LV"/>
        </w:rPr>
        <w:t xml:space="preserve"> aktīvi, atbalstoši </w:t>
      </w:r>
      <w:r w:rsidR="00D03573" w:rsidRPr="00816791">
        <w:rPr>
          <w:rFonts w:ascii="Times New Roman" w:hAnsi="Times New Roman" w:cs="Times New Roman"/>
          <w:sz w:val="24"/>
          <w:szCs w:val="24"/>
          <w:lang w:val="lv-LV"/>
        </w:rPr>
        <w:t xml:space="preserve"> iesaistās  sadarbībā  ar pirmsskolu.</w:t>
      </w:r>
    </w:p>
    <w:p w14:paraId="000A3715" w14:textId="77777777" w:rsidR="002E1FA8" w:rsidRPr="00816791" w:rsidRDefault="002E1FA8" w:rsidP="008B534F">
      <w:pPr>
        <w:pStyle w:val="Sarakstarindkopa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9D94755" w14:textId="573F6A8E" w:rsidR="00166882" w:rsidRDefault="00166882" w:rsidP="008B534F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Citi sasniegumi</w:t>
      </w:r>
    </w:p>
    <w:p w14:paraId="22EFCCFD" w14:textId="77777777" w:rsidR="002E1FA8" w:rsidRDefault="002E1FA8" w:rsidP="008B534F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3B382E32" w14:textId="64050564" w:rsidR="00816791" w:rsidRDefault="00410F11" w:rsidP="008B534F">
      <w:pPr>
        <w:pStyle w:val="Sarakstarindkopa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10F11">
        <w:rPr>
          <w:rFonts w:ascii="Times New Roman" w:hAnsi="Times New Roman" w:cs="Times New Roman"/>
          <w:sz w:val="24"/>
          <w:szCs w:val="24"/>
          <w:lang w:val="lv-LV"/>
        </w:rPr>
        <w:t>Jebkādi citi sasniegumi, par kuriem vēlas runāt izglītības iestāde (galvenie secinājum</w:t>
      </w:r>
      <w:r>
        <w:rPr>
          <w:rFonts w:ascii="Times New Roman" w:hAnsi="Times New Roman" w:cs="Times New Roman"/>
          <w:sz w:val="24"/>
          <w:szCs w:val="24"/>
          <w:lang w:val="lv-LV"/>
        </w:rPr>
        <w:t>i par i</w:t>
      </w:r>
      <w:r w:rsidR="00166882" w:rsidRPr="00AB730A">
        <w:rPr>
          <w:rFonts w:ascii="Times New Roman" w:hAnsi="Times New Roman" w:cs="Times New Roman"/>
          <w:sz w:val="24"/>
          <w:szCs w:val="24"/>
          <w:lang w:val="lv-LV"/>
        </w:rPr>
        <w:t>zglītības iestādei svarīg</w:t>
      </w:r>
      <w:r>
        <w:rPr>
          <w:rFonts w:ascii="Times New Roman" w:hAnsi="Times New Roman" w:cs="Times New Roman"/>
          <w:sz w:val="24"/>
          <w:szCs w:val="24"/>
          <w:lang w:val="lv-LV"/>
        </w:rPr>
        <w:t>o</w:t>
      </w:r>
      <w:r w:rsidR="00166882" w:rsidRPr="00AB730A">
        <w:rPr>
          <w:rFonts w:ascii="Times New Roman" w:hAnsi="Times New Roman" w:cs="Times New Roman"/>
          <w:sz w:val="24"/>
          <w:szCs w:val="24"/>
          <w:lang w:val="lv-LV"/>
        </w:rPr>
        <w:t>, specifisk</w:t>
      </w:r>
      <w:r>
        <w:rPr>
          <w:rFonts w:ascii="Times New Roman" w:hAnsi="Times New Roman" w:cs="Times New Roman"/>
          <w:sz w:val="24"/>
          <w:szCs w:val="24"/>
          <w:lang w:val="lv-LV"/>
        </w:rPr>
        <w:t>o</w:t>
      </w:r>
      <w:r w:rsidR="00166882" w:rsidRPr="00AB730A">
        <w:rPr>
          <w:rFonts w:ascii="Times New Roman" w:hAnsi="Times New Roman" w:cs="Times New Roman"/>
          <w:sz w:val="24"/>
          <w:szCs w:val="24"/>
          <w:lang w:val="lv-LV"/>
        </w:rPr>
        <w:t>)</w:t>
      </w:r>
      <w:r w:rsidR="00C843D3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6F155481" w14:textId="77777777" w:rsidR="00816791" w:rsidRDefault="00D11683" w:rsidP="008B534F">
      <w:pPr>
        <w:pStyle w:val="Sarakstarindkopa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16791">
        <w:rPr>
          <w:rFonts w:ascii="Times New Roman" w:hAnsi="Times New Roman" w:cs="Times New Roman"/>
          <w:color w:val="C00000"/>
          <w:sz w:val="24"/>
          <w:szCs w:val="24"/>
          <w:lang w:val="lv-LV"/>
        </w:rPr>
        <w:t xml:space="preserve"> </w:t>
      </w:r>
      <w:r w:rsidRPr="00816791">
        <w:rPr>
          <w:rFonts w:ascii="Times New Roman" w:hAnsi="Times New Roman" w:cs="Times New Roman"/>
          <w:sz w:val="24"/>
          <w:szCs w:val="24"/>
          <w:lang w:val="lv-LV"/>
        </w:rPr>
        <w:t xml:space="preserve">Izglītības iestāde īpaši lepojas ar Iestādes padomes darbu, aktīvo iesaistīšanos, atbalstu iestādei svarīgu jautājumu risināšanā – par iestādes teritorijas labiekārtošanu, iestādei pieguļošās teritorijas uzturēšanu un labiekārtošanu, regulārās tikšanās reizēs ar dibinātāju – domes </w:t>
      </w:r>
      <w:r w:rsidR="00A25754" w:rsidRPr="00816791">
        <w:rPr>
          <w:rFonts w:ascii="Times New Roman" w:hAnsi="Times New Roman" w:cs="Times New Roman"/>
          <w:sz w:val="24"/>
          <w:szCs w:val="24"/>
          <w:lang w:val="lv-LV"/>
        </w:rPr>
        <w:t>priekšsēdētāju, kurās guva skaidrojumu par situācijas risināšanas iespējām dotajā brīdī.</w:t>
      </w:r>
    </w:p>
    <w:p w14:paraId="2C80DF96" w14:textId="62E03BB9" w:rsidR="00816791" w:rsidRDefault="00D11683" w:rsidP="008B534F">
      <w:pPr>
        <w:pStyle w:val="Sarakstarindkopa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16791">
        <w:rPr>
          <w:rFonts w:ascii="Times New Roman" w:hAnsi="Times New Roman" w:cs="Times New Roman"/>
          <w:sz w:val="24"/>
          <w:szCs w:val="24"/>
          <w:lang w:val="lv-LV"/>
        </w:rPr>
        <w:lastRenderedPageBreak/>
        <w:t>Ļoti labā līmenī ir darbs ar izglītojamiem, kuri mācās speciālās izglītības programmās -  Individuālo izglītības plānu  īstenošanā, atbalsta pasākumu ieviešanā, īstenošanā, piemēram</w:t>
      </w:r>
      <w:r w:rsidR="00A25754" w:rsidRPr="00816791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A25754" w:rsidRPr="00816791">
        <w:rPr>
          <w:rFonts w:ascii="Times New Roman" w:hAnsi="Times New Roman" w:cs="Times New Roman"/>
          <w:sz w:val="24"/>
          <w:szCs w:val="24"/>
          <w:lang w:val="lv-LV"/>
        </w:rPr>
        <w:t>logoritmikā</w:t>
      </w:r>
      <w:proofErr w:type="spellEnd"/>
      <w:r w:rsidR="00A25754" w:rsidRPr="00816791">
        <w:rPr>
          <w:rFonts w:ascii="Times New Roman" w:hAnsi="Times New Roman" w:cs="Times New Roman"/>
          <w:sz w:val="24"/>
          <w:szCs w:val="24"/>
          <w:lang w:val="lv-LV"/>
        </w:rPr>
        <w:t xml:space="preserve">: </w:t>
      </w:r>
      <w:r w:rsidRPr="00816791">
        <w:rPr>
          <w:rFonts w:ascii="Times New Roman" w:hAnsi="Times New Roman" w:cs="Times New Roman"/>
          <w:sz w:val="24"/>
          <w:szCs w:val="24"/>
          <w:lang w:val="lv-LV"/>
        </w:rPr>
        <w:t>ir p</w:t>
      </w:r>
      <w:r w:rsidR="002D1061">
        <w:rPr>
          <w:rFonts w:ascii="Times New Roman" w:hAnsi="Times New Roman" w:cs="Times New Roman"/>
          <w:sz w:val="24"/>
          <w:szCs w:val="24"/>
          <w:lang w:val="lv-LV"/>
        </w:rPr>
        <w:t>rezentēta</w:t>
      </w:r>
      <w:r w:rsidRPr="00816791">
        <w:rPr>
          <w:rFonts w:ascii="Times New Roman" w:hAnsi="Times New Roman" w:cs="Times New Roman"/>
          <w:sz w:val="24"/>
          <w:szCs w:val="24"/>
          <w:lang w:val="lv-LV"/>
        </w:rPr>
        <w:t xml:space="preserve"> pieredze</w:t>
      </w:r>
      <w:r w:rsidR="00A25754" w:rsidRPr="00816791">
        <w:rPr>
          <w:rFonts w:ascii="Times New Roman" w:hAnsi="Times New Roman" w:cs="Times New Roman"/>
          <w:sz w:val="24"/>
          <w:szCs w:val="24"/>
          <w:lang w:val="lv-LV"/>
        </w:rPr>
        <w:t xml:space="preserve"> Madonas reģionā, Labās prakses  materiāli izmantoti logopēdijas  studentu apmācībā,   kā pozitīvs piemērs.</w:t>
      </w:r>
    </w:p>
    <w:p w14:paraId="0268515D" w14:textId="115DAC56" w:rsidR="00B8354C" w:rsidRPr="00816791" w:rsidRDefault="00B21BE1" w:rsidP="008B534F">
      <w:pPr>
        <w:pStyle w:val="Sarakstarindkopa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16791">
        <w:rPr>
          <w:rFonts w:ascii="Times New Roman" w:hAnsi="Times New Roman" w:cs="Times New Roman"/>
          <w:sz w:val="24"/>
          <w:szCs w:val="24"/>
          <w:lang w:val="lv-LV"/>
        </w:rPr>
        <w:t xml:space="preserve">Pedagogu iniciētas, retāk vadības ieteiktas, </w:t>
      </w:r>
      <w:r w:rsidR="004D26E0" w:rsidRPr="00816791">
        <w:rPr>
          <w:rFonts w:ascii="Times New Roman" w:hAnsi="Times New Roman" w:cs="Times New Roman"/>
          <w:sz w:val="24"/>
          <w:szCs w:val="24"/>
          <w:lang w:val="lv-LV"/>
        </w:rPr>
        <w:t>piedalīšanās konkursos u. c.  aktivitātēs novada, reģiona, valsts līmenī, kuras organizē  -  valsts iestādes,  sabiedriskās  organizācijas, biedrības</w:t>
      </w:r>
      <w:r w:rsidR="00EE517F" w:rsidRPr="00816791">
        <w:rPr>
          <w:rFonts w:ascii="Times New Roman" w:hAnsi="Times New Roman" w:cs="Times New Roman"/>
          <w:sz w:val="24"/>
          <w:szCs w:val="24"/>
          <w:lang w:val="lv-LV"/>
        </w:rPr>
        <w:t xml:space="preserve"> – bagātina  pedagogu </w:t>
      </w:r>
      <w:r w:rsidR="00A25754" w:rsidRPr="00816791">
        <w:rPr>
          <w:rFonts w:ascii="Times New Roman" w:hAnsi="Times New Roman" w:cs="Times New Roman"/>
          <w:sz w:val="24"/>
          <w:szCs w:val="24"/>
          <w:lang w:val="lv-LV"/>
        </w:rPr>
        <w:t xml:space="preserve"> pieredzi, </w:t>
      </w:r>
      <w:r w:rsidR="00EE517F" w:rsidRPr="00816791">
        <w:rPr>
          <w:rFonts w:ascii="Times New Roman" w:hAnsi="Times New Roman" w:cs="Times New Roman"/>
          <w:sz w:val="24"/>
          <w:szCs w:val="24"/>
          <w:lang w:val="lv-LV"/>
        </w:rPr>
        <w:t xml:space="preserve">sniedz </w:t>
      </w:r>
      <w:r w:rsidR="00A25754" w:rsidRPr="00816791">
        <w:rPr>
          <w:rFonts w:ascii="Times New Roman" w:hAnsi="Times New Roman" w:cs="Times New Roman"/>
          <w:sz w:val="24"/>
          <w:szCs w:val="24"/>
          <w:lang w:val="lv-LV"/>
        </w:rPr>
        <w:t>apstiprināj</w:t>
      </w:r>
      <w:r w:rsidR="00EE517F" w:rsidRPr="00816791">
        <w:rPr>
          <w:rFonts w:ascii="Times New Roman" w:hAnsi="Times New Roman" w:cs="Times New Roman"/>
          <w:sz w:val="24"/>
          <w:szCs w:val="24"/>
          <w:lang w:val="lv-LV"/>
        </w:rPr>
        <w:t>umu, par  pedagogu varēšanu  īstenojot  inovatīvas, ikdienas darbā neierastas aktivitātes darbā ar izglītojamajiem</w:t>
      </w:r>
      <w:r w:rsidR="00372D72">
        <w:rPr>
          <w:rFonts w:ascii="Times New Roman" w:hAnsi="Times New Roman" w:cs="Times New Roman"/>
          <w:sz w:val="24"/>
          <w:szCs w:val="24"/>
          <w:lang w:val="lv-LV"/>
        </w:rPr>
        <w:t>, piemēram -</w:t>
      </w:r>
      <w:r w:rsidR="00EE517F" w:rsidRPr="00816791">
        <w:rPr>
          <w:rFonts w:ascii="Times New Roman" w:hAnsi="Times New Roman" w:cs="Times New Roman"/>
          <w:sz w:val="24"/>
          <w:szCs w:val="24"/>
          <w:lang w:val="lv-LV"/>
        </w:rPr>
        <w:t xml:space="preserve"> Latvijas Tautas sporta asociācija “</w:t>
      </w:r>
      <w:r w:rsidR="008B37F0" w:rsidRPr="00816791">
        <w:rPr>
          <w:rFonts w:ascii="Times New Roman" w:hAnsi="Times New Roman" w:cs="Times New Roman"/>
          <w:sz w:val="24"/>
          <w:szCs w:val="24"/>
          <w:lang w:val="lv-LV"/>
        </w:rPr>
        <w:t xml:space="preserve">Eiropas </w:t>
      </w:r>
      <w:r w:rsidR="00372D72">
        <w:rPr>
          <w:rFonts w:ascii="Times New Roman" w:hAnsi="Times New Roman" w:cs="Times New Roman"/>
          <w:sz w:val="24"/>
          <w:szCs w:val="24"/>
          <w:lang w:val="lv-LV"/>
        </w:rPr>
        <w:t xml:space="preserve"> jūdze”;</w:t>
      </w:r>
      <w:r w:rsidR="00EE517F" w:rsidRPr="0081679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342193" w:rsidRPr="00816791">
        <w:rPr>
          <w:rFonts w:ascii="Times New Roman" w:hAnsi="Times New Roman" w:cs="Times New Roman"/>
          <w:sz w:val="24"/>
          <w:szCs w:val="24"/>
          <w:lang w:val="lv-LV"/>
        </w:rPr>
        <w:t xml:space="preserve">sadarbība ar Latvijas valsts meži Kalsnavas </w:t>
      </w:r>
      <w:proofErr w:type="spellStart"/>
      <w:r w:rsidR="00342193" w:rsidRPr="00816791">
        <w:rPr>
          <w:rFonts w:ascii="Times New Roman" w:hAnsi="Times New Roman" w:cs="Times New Roman"/>
          <w:sz w:val="24"/>
          <w:szCs w:val="24"/>
          <w:lang w:val="lv-LV"/>
        </w:rPr>
        <w:t>arborētumu</w:t>
      </w:r>
      <w:proofErr w:type="spellEnd"/>
      <w:r w:rsidR="00A15B54" w:rsidRPr="0081679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372D72">
        <w:rPr>
          <w:rFonts w:ascii="Times New Roman" w:hAnsi="Times New Roman" w:cs="Times New Roman"/>
          <w:sz w:val="24"/>
          <w:szCs w:val="24"/>
          <w:lang w:val="lv-LV"/>
        </w:rPr>
        <w:t>u.c</w:t>
      </w:r>
      <w:proofErr w:type="spellEnd"/>
      <w:r w:rsidR="00EE517F" w:rsidRPr="00816791">
        <w:rPr>
          <w:rFonts w:ascii="Times New Roman" w:hAnsi="Times New Roman" w:cs="Times New Roman"/>
          <w:sz w:val="24"/>
          <w:szCs w:val="24"/>
          <w:lang w:val="lv-LV"/>
        </w:rPr>
        <w:t xml:space="preserve"> .  </w:t>
      </w:r>
      <w:r w:rsidR="004D26E0" w:rsidRPr="00816791">
        <w:rPr>
          <w:rFonts w:ascii="Times New Roman" w:hAnsi="Times New Roman" w:cs="Times New Roman"/>
          <w:sz w:val="24"/>
          <w:szCs w:val="24"/>
          <w:lang w:val="lv-LV"/>
        </w:rPr>
        <w:t xml:space="preserve">  </w:t>
      </w:r>
    </w:p>
    <w:p w14:paraId="61C428D2" w14:textId="19C31540" w:rsidR="00410F11" w:rsidRPr="00AB730A" w:rsidRDefault="00410F11" w:rsidP="008B534F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338193C" w14:textId="77777777" w:rsidR="00954D73" w:rsidRPr="00166882" w:rsidRDefault="00954D73" w:rsidP="008B534F">
      <w:pPr>
        <w:spacing w:after="0" w:line="240" w:lineRule="auto"/>
        <w:jc w:val="both"/>
        <w:rPr>
          <w:rFonts w:ascii="Times New Roman" w:hAnsi="Times New Roman" w:cs="Times New Roman"/>
          <w:lang w:val="lv-LV"/>
        </w:rPr>
      </w:pPr>
    </w:p>
    <w:p w14:paraId="6F24224A" w14:textId="77777777" w:rsidR="00954D73" w:rsidRPr="00166882" w:rsidRDefault="00954D73" w:rsidP="00402DC8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58446180" w14:textId="77777777" w:rsidR="00954D73" w:rsidRPr="00166882" w:rsidRDefault="00954D73" w:rsidP="00402DC8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3E9E6177" w14:textId="6AC19473" w:rsidR="00482865" w:rsidRDefault="00482865" w:rsidP="00402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</w:pPr>
      <w:bookmarkStart w:id="0" w:name="_GoBack"/>
      <w:bookmarkEnd w:id="0"/>
    </w:p>
    <w:sectPr w:rsidR="00482865" w:rsidSect="006D0436">
      <w:type w:val="continuous"/>
      <w:pgSz w:w="12240" w:h="15840"/>
      <w:pgMar w:top="1440" w:right="180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C1C"/>
    <w:multiLevelType w:val="multilevel"/>
    <w:tmpl w:val="293E98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046E25D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213765"/>
    <w:multiLevelType w:val="multilevel"/>
    <w:tmpl w:val="D8469D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3" w15:restartNumberingAfterBreak="0">
    <w:nsid w:val="0CD1604F"/>
    <w:multiLevelType w:val="hybridMultilevel"/>
    <w:tmpl w:val="DC5AFF34"/>
    <w:lvl w:ilvl="0" w:tplc="2C42493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F277C"/>
    <w:multiLevelType w:val="hybridMultilevel"/>
    <w:tmpl w:val="196EDFB0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3622F"/>
    <w:multiLevelType w:val="multilevel"/>
    <w:tmpl w:val="4AC03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0541447"/>
    <w:multiLevelType w:val="hybridMultilevel"/>
    <w:tmpl w:val="78165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1438A"/>
    <w:multiLevelType w:val="multilevel"/>
    <w:tmpl w:val="B03C9008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8" w15:restartNumberingAfterBreak="0">
    <w:nsid w:val="146D5EE0"/>
    <w:multiLevelType w:val="hybridMultilevel"/>
    <w:tmpl w:val="884A15F0"/>
    <w:lvl w:ilvl="0" w:tplc="25188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7C5DBB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93EB9"/>
    <w:multiLevelType w:val="multilevel"/>
    <w:tmpl w:val="900A4852"/>
    <w:lvl w:ilvl="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78" w:hanging="1800"/>
      </w:pPr>
      <w:rPr>
        <w:rFonts w:hint="default"/>
      </w:rPr>
    </w:lvl>
  </w:abstractNum>
  <w:abstractNum w:abstractNumId="11" w15:restartNumberingAfterBreak="0">
    <w:nsid w:val="1C035818"/>
    <w:multiLevelType w:val="hybridMultilevel"/>
    <w:tmpl w:val="CDCA72BA"/>
    <w:lvl w:ilvl="0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FCA4644"/>
    <w:multiLevelType w:val="hybridMultilevel"/>
    <w:tmpl w:val="72F20C06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1320BA"/>
    <w:multiLevelType w:val="hybridMultilevel"/>
    <w:tmpl w:val="A2A880C8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4E3F5F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580836"/>
    <w:multiLevelType w:val="hybridMultilevel"/>
    <w:tmpl w:val="DA50AD74"/>
    <w:lvl w:ilvl="0" w:tplc="0426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252A6496"/>
    <w:multiLevelType w:val="hybridMultilevel"/>
    <w:tmpl w:val="884A15F0"/>
    <w:lvl w:ilvl="0" w:tplc="25188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8B5967"/>
    <w:multiLevelType w:val="multilevel"/>
    <w:tmpl w:val="F5045A7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B23237A"/>
    <w:multiLevelType w:val="hybridMultilevel"/>
    <w:tmpl w:val="B68E10C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A11633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0C2F16"/>
    <w:multiLevelType w:val="hybridMultilevel"/>
    <w:tmpl w:val="812A8A7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7584C"/>
    <w:multiLevelType w:val="hybridMultilevel"/>
    <w:tmpl w:val="3ADEC7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271C80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0F529A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6F116C"/>
    <w:multiLevelType w:val="hybridMultilevel"/>
    <w:tmpl w:val="521C740A"/>
    <w:lvl w:ilvl="0" w:tplc="042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58934F63"/>
    <w:multiLevelType w:val="hybridMultilevel"/>
    <w:tmpl w:val="9316161E"/>
    <w:lvl w:ilvl="0" w:tplc="0426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6" w15:restartNumberingAfterBreak="0">
    <w:nsid w:val="5B7676CF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EF1112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060942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DE0E63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082931"/>
    <w:multiLevelType w:val="hybridMultilevel"/>
    <w:tmpl w:val="0682F858"/>
    <w:lvl w:ilvl="0" w:tplc="BD46B4A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41414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1D4B7A"/>
    <w:multiLevelType w:val="hybridMultilevel"/>
    <w:tmpl w:val="9244A890"/>
    <w:lvl w:ilvl="0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93E3716"/>
    <w:multiLevelType w:val="hybridMultilevel"/>
    <w:tmpl w:val="E4563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346E96"/>
    <w:multiLevelType w:val="multilevel"/>
    <w:tmpl w:val="302C7F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 w15:restartNumberingAfterBreak="0">
    <w:nsid w:val="6C9553A6"/>
    <w:multiLevelType w:val="hybridMultilevel"/>
    <w:tmpl w:val="314CA4D2"/>
    <w:lvl w:ilvl="0" w:tplc="04260003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5" w15:restartNumberingAfterBreak="0">
    <w:nsid w:val="6F4576D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2737663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1D7A58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386C0B"/>
    <w:multiLevelType w:val="hybridMultilevel"/>
    <w:tmpl w:val="3CAE6632"/>
    <w:lvl w:ilvl="0" w:tplc="0426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39" w15:restartNumberingAfterBreak="0">
    <w:nsid w:val="75505339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934363"/>
    <w:multiLevelType w:val="hybridMultilevel"/>
    <w:tmpl w:val="F1DC2328"/>
    <w:lvl w:ilvl="0" w:tplc="B5B46E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185BC0"/>
    <w:multiLevelType w:val="multilevel"/>
    <w:tmpl w:val="E64E0496"/>
    <w:lvl w:ilvl="0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BBE6FBA"/>
    <w:multiLevelType w:val="hybridMultilevel"/>
    <w:tmpl w:val="DF0EB0F0"/>
    <w:lvl w:ilvl="0" w:tplc="B5B46E4E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CF46DF5"/>
    <w:multiLevelType w:val="hybridMultilevel"/>
    <w:tmpl w:val="47D674DE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5C42FC"/>
    <w:multiLevelType w:val="hybridMultilevel"/>
    <w:tmpl w:val="5040163C"/>
    <w:lvl w:ilvl="0" w:tplc="5A887358">
      <w:start w:val="1"/>
      <w:numFmt w:val="decimal"/>
      <w:lvlText w:val="%1."/>
      <w:lvlJc w:val="left"/>
      <w:pPr>
        <w:ind w:left="426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46" w:hanging="360"/>
      </w:pPr>
    </w:lvl>
    <w:lvl w:ilvl="2" w:tplc="0426001B" w:tentative="1">
      <w:start w:val="1"/>
      <w:numFmt w:val="lowerRoman"/>
      <w:lvlText w:val="%3."/>
      <w:lvlJc w:val="right"/>
      <w:pPr>
        <w:ind w:left="1866" w:hanging="180"/>
      </w:pPr>
    </w:lvl>
    <w:lvl w:ilvl="3" w:tplc="0426000F" w:tentative="1">
      <w:start w:val="1"/>
      <w:numFmt w:val="decimal"/>
      <w:lvlText w:val="%4."/>
      <w:lvlJc w:val="left"/>
      <w:pPr>
        <w:ind w:left="2586" w:hanging="360"/>
      </w:pPr>
    </w:lvl>
    <w:lvl w:ilvl="4" w:tplc="04260019" w:tentative="1">
      <w:start w:val="1"/>
      <w:numFmt w:val="lowerLetter"/>
      <w:lvlText w:val="%5."/>
      <w:lvlJc w:val="left"/>
      <w:pPr>
        <w:ind w:left="3306" w:hanging="360"/>
      </w:pPr>
    </w:lvl>
    <w:lvl w:ilvl="5" w:tplc="0426001B" w:tentative="1">
      <w:start w:val="1"/>
      <w:numFmt w:val="lowerRoman"/>
      <w:lvlText w:val="%6."/>
      <w:lvlJc w:val="right"/>
      <w:pPr>
        <w:ind w:left="4026" w:hanging="180"/>
      </w:pPr>
    </w:lvl>
    <w:lvl w:ilvl="6" w:tplc="0426000F" w:tentative="1">
      <w:start w:val="1"/>
      <w:numFmt w:val="decimal"/>
      <w:lvlText w:val="%7."/>
      <w:lvlJc w:val="left"/>
      <w:pPr>
        <w:ind w:left="4746" w:hanging="360"/>
      </w:pPr>
    </w:lvl>
    <w:lvl w:ilvl="7" w:tplc="04260019" w:tentative="1">
      <w:start w:val="1"/>
      <w:numFmt w:val="lowerLetter"/>
      <w:lvlText w:val="%8."/>
      <w:lvlJc w:val="left"/>
      <w:pPr>
        <w:ind w:left="5466" w:hanging="360"/>
      </w:pPr>
    </w:lvl>
    <w:lvl w:ilvl="8" w:tplc="042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5" w15:restartNumberingAfterBreak="0">
    <w:nsid w:val="7F943120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2"/>
  </w:num>
  <w:num w:numId="4">
    <w:abstractNumId w:val="6"/>
  </w:num>
  <w:num w:numId="5">
    <w:abstractNumId w:val="3"/>
  </w:num>
  <w:num w:numId="6">
    <w:abstractNumId w:val="39"/>
  </w:num>
  <w:num w:numId="7">
    <w:abstractNumId w:val="41"/>
  </w:num>
  <w:num w:numId="8">
    <w:abstractNumId w:val="9"/>
  </w:num>
  <w:num w:numId="9">
    <w:abstractNumId w:val="27"/>
  </w:num>
  <w:num w:numId="10">
    <w:abstractNumId w:val="29"/>
  </w:num>
  <w:num w:numId="11">
    <w:abstractNumId w:val="14"/>
  </w:num>
  <w:num w:numId="12">
    <w:abstractNumId w:val="26"/>
  </w:num>
  <w:num w:numId="13">
    <w:abstractNumId w:val="45"/>
  </w:num>
  <w:num w:numId="14">
    <w:abstractNumId w:val="22"/>
  </w:num>
  <w:num w:numId="15">
    <w:abstractNumId w:val="35"/>
  </w:num>
  <w:num w:numId="16">
    <w:abstractNumId w:val="1"/>
  </w:num>
  <w:num w:numId="17">
    <w:abstractNumId w:val="17"/>
  </w:num>
  <w:num w:numId="18">
    <w:abstractNumId w:val="23"/>
  </w:num>
  <w:num w:numId="19">
    <w:abstractNumId w:val="36"/>
  </w:num>
  <w:num w:numId="20">
    <w:abstractNumId w:val="19"/>
  </w:num>
  <w:num w:numId="21">
    <w:abstractNumId w:val="44"/>
  </w:num>
  <w:num w:numId="22">
    <w:abstractNumId w:val="40"/>
  </w:num>
  <w:num w:numId="23">
    <w:abstractNumId w:val="7"/>
  </w:num>
  <w:num w:numId="24">
    <w:abstractNumId w:val="31"/>
  </w:num>
  <w:num w:numId="25">
    <w:abstractNumId w:val="4"/>
  </w:num>
  <w:num w:numId="26">
    <w:abstractNumId w:val="43"/>
  </w:num>
  <w:num w:numId="27">
    <w:abstractNumId w:val="38"/>
  </w:num>
  <w:num w:numId="28">
    <w:abstractNumId w:val="25"/>
  </w:num>
  <w:num w:numId="29">
    <w:abstractNumId w:val="11"/>
  </w:num>
  <w:num w:numId="30">
    <w:abstractNumId w:val="15"/>
  </w:num>
  <w:num w:numId="31">
    <w:abstractNumId w:val="24"/>
  </w:num>
  <w:num w:numId="32">
    <w:abstractNumId w:val="34"/>
  </w:num>
  <w:num w:numId="33">
    <w:abstractNumId w:val="18"/>
  </w:num>
  <w:num w:numId="34">
    <w:abstractNumId w:val="20"/>
  </w:num>
  <w:num w:numId="35">
    <w:abstractNumId w:val="13"/>
  </w:num>
  <w:num w:numId="36">
    <w:abstractNumId w:val="12"/>
  </w:num>
  <w:num w:numId="37">
    <w:abstractNumId w:val="10"/>
  </w:num>
  <w:num w:numId="38">
    <w:abstractNumId w:val="42"/>
  </w:num>
  <w:num w:numId="39">
    <w:abstractNumId w:val="37"/>
  </w:num>
  <w:num w:numId="40">
    <w:abstractNumId w:val="28"/>
  </w:num>
  <w:num w:numId="41">
    <w:abstractNumId w:val="33"/>
  </w:num>
  <w:num w:numId="42">
    <w:abstractNumId w:val="0"/>
  </w:num>
  <w:num w:numId="43">
    <w:abstractNumId w:val="21"/>
  </w:num>
  <w:num w:numId="44">
    <w:abstractNumId w:val="16"/>
  </w:num>
  <w:num w:numId="45">
    <w:abstractNumId w:val="8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73"/>
    <w:rsid w:val="00010459"/>
    <w:rsid w:val="000105BA"/>
    <w:rsid w:val="00016D60"/>
    <w:rsid w:val="00023317"/>
    <w:rsid w:val="000505EE"/>
    <w:rsid w:val="00051FD6"/>
    <w:rsid w:val="00057D9C"/>
    <w:rsid w:val="000632B9"/>
    <w:rsid w:val="00077554"/>
    <w:rsid w:val="00085CBA"/>
    <w:rsid w:val="000909BB"/>
    <w:rsid w:val="000921E4"/>
    <w:rsid w:val="0009503B"/>
    <w:rsid w:val="000A14F7"/>
    <w:rsid w:val="000A5F8E"/>
    <w:rsid w:val="000C1372"/>
    <w:rsid w:val="000D75F1"/>
    <w:rsid w:val="000E18BC"/>
    <w:rsid w:val="000E6C18"/>
    <w:rsid w:val="000E70B0"/>
    <w:rsid w:val="000F0DCB"/>
    <w:rsid w:val="00106CA5"/>
    <w:rsid w:val="001118D1"/>
    <w:rsid w:val="00117A2E"/>
    <w:rsid w:val="001308C1"/>
    <w:rsid w:val="001317E6"/>
    <w:rsid w:val="001342B2"/>
    <w:rsid w:val="0014285B"/>
    <w:rsid w:val="0016001A"/>
    <w:rsid w:val="00166882"/>
    <w:rsid w:val="00167173"/>
    <w:rsid w:val="00173156"/>
    <w:rsid w:val="00173671"/>
    <w:rsid w:val="00176F3F"/>
    <w:rsid w:val="0018052E"/>
    <w:rsid w:val="00183E47"/>
    <w:rsid w:val="00190DC7"/>
    <w:rsid w:val="00193152"/>
    <w:rsid w:val="001A2D0F"/>
    <w:rsid w:val="001C4D72"/>
    <w:rsid w:val="001D7F4B"/>
    <w:rsid w:val="001E4B62"/>
    <w:rsid w:val="001E6B87"/>
    <w:rsid w:val="001F0064"/>
    <w:rsid w:val="001F423D"/>
    <w:rsid w:val="001F4F88"/>
    <w:rsid w:val="00200294"/>
    <w:rsid w:val="00217135"/>
    <w:rsid w:val="002321C0"/>
    <w:rsid w:val="00236B8D"/>
    <w:rsid w:val="0024070C"/>
    <w:rsid w:val="00246372"/>
    <w:rsid w:val="002474D7"/>
    <w:rsid w:val="00252B25"/>
    <w:rsid w:val="002638F3"/>
    <w:rsid w:val="002642ED"/>
    <w:rsid w:val="002725F6"/>
    <w:rsid w:val="00280AB8"/>
    <w:rsid w:val="002818B5"/>
    <w:rsid w:val="00281AE4"/>
    <w:rsid w:val="002855C1"/>
    <w:rsid w:val="002871B3"/>
    <w:rsid w:val="002A2244"/>
    <w:rsid w:val="002B0200"/>
    <w:rsid w:val="002B3031"/>
    <w:rsid w:val="002B3A7B"/>
    <w:rsid w:val="002B538C"/>
    <w:rsid w:val="002D1061"/>
    <w:rsid w:val="002D3A34"/>
    <w:rsid w:val="002E1FA8"/>
    <w:rsid w:val="002E3733"/>
    <w:rsid w:val="002E3D2F"/>
    <w:rsid w:val="002E6466"/>
    <w:rsid w:val="002E6BD2"/>
    <w:rsid w:val="002F7891"/>
    <w:rsid w:val="003136DE"/>
    <w:rsid w:val="003271CD"/>
    <w:rsid w:val="00327E9B"/>
    <w:rsid w:val="00330FF5"/>
    <w:rsid w:val="00331A65"/>
    <w:rsid w:val="00332DFF"/>
    <w:rsid w:val="00333D8F"/>
    <w:rsid w:val="00340C2D"/>
    <w:rsid w:val="00342193"/>
    <w:rsid w:val="00342D50"/>
    <w:rsid w:val="0034645B"/>
    <w:rsid w:val="003662DA"/>
    <w:rsid w:val="0037234E"/>
    <w:rsid w:val="00372D72"/>
    <w:rsid w:val="00380885"/>
    <w:rsid w:val="00385268"/>
    <w:rsid w:val="003A36D5"/>
    <w:rsid w:val="003B2BB2"/>
    <w:rsid w:val="003C2D99"/>
    <w:rsid w:val="003D598E"/>
    <w:rsid w:val="003D78F3"/>
    <w:rsid w:val="003E31FE"/>
    <w:rsid w:val="003E5461"/>
    <w:rsid w:val="003E77A2"/>
    <w:rsid w:val="003F4A44"/>
    <w:rsid w:val="00402DC8"/>
    <w:rsid w:val="00404216"/>
    <w:rsid w:val="00410F11"/>
    <w:rsid w:val="00412AB1"/>
    <w:rsid w:val="004131A9"/>
    <w:rsid w:val="00413267"/>
    <w:rsid w:val="0041723C"/>
    <w:rsid w:val="00423B4A"/>
    <w:rsid w:val="00424372"/>
    <w:rsid w:val="00427605"/>
    <w:rsid w:val="00430063"/>
    <w:rsid w:val="0044408E"/>
    <w:rsid w:val="00444AA7"/>
    <w:rsid w:val="00446618"/>
    <w:rsid w:val="004476CC"/>
    <w:rsid w:val="004515F1"/>
    <w:rsid w:val="0045385D"/>
    <w:rsid w:val="00460D1A"/>
    <w:rsid w:val="00466EB1"/>
    <w:rsid w:val="00476E34"/>
    <w:rsid w:val="00476E80"/>
    <w:rsid w:val="00482865"/>
    <w:rsid w:val="00482A47"/>
    <w:rsid w:val="004845F1"/>
    <w:rsid w:val="00490DDA"/>
    <w:rsid w:val="004970D9"/>
    <w:rsid w:val="004A59F8"/>
    <w:rsid w:val="004A67A7"/>
    <w:rsid w:val="004B34EB"/>
    <w:rsid w:val="004C526A"/>
    <w:rsid w:val="004C7408"/>
    <w:rsid w:val="004D0247"/>
    <w:rsid w:val="004D26E0"/>
    <w:rsid w:val="004D5544"/>
    <w:rsid w:val="004D7A53"/>
    <w:rsid w:val="004F2FD4"/>
    <w:rsid w:val="00516935"/>
    <w:rsid w:val="005209A0"/>
    <w:rsid w:val="00521C52"/>
    <w:rsid w:val="005239F0"/>
    <w:rsid w:val="00530BBE"/>
    <w:rsid w:val="00533A0B"/>
    <w:rsid w:val="0054799B"/>
    <w:rsid w:val="00550439"/>
    <w:rsid w:val="0055371E"/>
    <w:rsid w:val="00565399"/>
    <w:rsid w:val="00574174"/>
    <w:rsid w:val="00575E85"/>
    <w:rsid w:val="00583936"/>
    <w:rsid w:val="00586834"/>
    <w:rsid w:val="005879BF"/>
    <w:rsid w:val="00595FDB"/>
    <w:rsid w:val="005A1CCA"/>
    <w:rsid w:val="005A68A7"/>
    <w:rsid w:val="005B0817"/>
    <w:rsid w:val="005B099B"/>
    <w:rsid w:val="005B57A2"/>
    <w:rsid w:val="005C3375"/>
    <w:rsid w:val="005C4A61"/>
    <w:rsid w:val="005E2460"/>
    <w:rsid w:val="005F660A"/>
    <w:rsid w:val="006039D2"/>
    <w:rsid w:val="0060716D"/>
    <w:rsid w:val="00615B05"/>
    <w:rsid w:val="00617057"/>
    <w:rsid w:val="00621A22"/>
    <w:rsid w:val="006222D0"/>
    <w:rsid w:val="00624382"/>
    <w:rsid w:val="00636C79"/>
    <w:rsid w:val="00637876"/>
    <w:rsid w:val="00643BC8"/>
    <w:rsid w:val="006440B8"/>
    <w:rsid w:val="00646590"/>
    <w:rsid w:val="006561AB"/>
    <w:rsid w:val="00664552"/>
    <w:rsid w:val="00665102"/>
    <w:rsid w:val="00670193"/>
    <w:rsid w:val="00670A8C"/>
    <w:rsid w:val="0067796F"/>
    <w:rsid w:val="00682E6A"/>
    <w:rsid w:val="00685EBB"/>
    <w:rsid w:val="006B6ED0"/>
    <w:rsid w:val="006C46CA"/>
    <w:rsid w:val="006C5E7D"/>
    <w:rsid w:val="006C68C8"/>
    <w:rsid w:val="006D0436"/>
    <w:rsid w:val="006E74E6"/>
    <w:rsid w:val="006E79F7"/>
    <w:rsid w:val="006F02AE"/>
    <w:rsid w:val="006F4ED1"/>
    <w:rsid w:val="00702F43"/>
    <w:rsid w:val="007108AA"/>
    <w:rsid w:val="00712F10"/>
    <w:rsid w:val="00723B1E"/>
    <w:rsid w:val="0073125E"/>
    <w:rsid w:val="00733066"/>
    <w:rsid w:val="00742B42"/>
    <w:rsid w:val="00755D18"/>
    <w:rsid w:val="00757D47"/>
    <w:rsid w:val="00767475"/>
    <w:rsid w:val="00771B99"/>
    <w:rsid w:val="00781EAF"/>
    <w:rsid w:val="00785767"/>
    <w:rsid w:val="00797EED"/>
    <w:rsid w:val="007C3B43"/>
    <w:rsid w:val="007C5F5F"/>
    <w:rsid w:val="007D5679"/>
    <w:rsid w:val="007F6625"/>
    <w:rsid w:val="007F6C7A"/>
    <w:rsid w:val="00810E4F"/>
    <w:rsid w:val="008138FD"/>
    <w:rsid w:val="00816791"/>
    <w:rsid w:val="00820D43"/>
    <w:rsid w:val="00833B50"/>
    <w:rsid w:val="00833FED"/>
    <w:rsid w:val="00840807"/>
    <w:rsid w:val="00841C00"/>
    <w:rsid w:val="0084203F"/>
    <w:rsid w:val="008438BB"/>
    <w:rsid w:val="008477FF"/>
    <w:rsid w:val="00853747"/>
    <w:rsid w:val="00882358"/>
    <w:rsid w:val="00885E66"/>
    <w:rsid w:val="008943DF"/>
    <w:rsid w:val="008A0E5D"/>
    <w:rsid w:val="008A35C8"/>
    <w:rsid w:val="008B37F0"/>
    <w:rsid w:val="008B534F"/>
    <w:rsid w:val="008C0646"/>
    <w:rsid w:val="008C3764"/>
    <w:rsid w:val="008D1641"/>
    <w:rsid w:val="008D6E06"/>
    <w:rsid w:val="008E0239"/>
    <w:rsid w:val="008E0816"/>
    <w:rsid w:val="008E7C07"/>
    <w:rsid w:val="008E7E65"/>
    <w:rsid w:val="008F762F"/>
    <w:rsid w:val="00920B06"/>
    <w:rsid w:val="00920C4A"/>
    <w:rsid w:val="0092358F"/>
    <w:rsid w:val="00927B32"/>
    <w:rsid w:val="00952EDE"/>
    <w:rsid w:val="00953C5D"/>
    <w:rsid w:val="00954D73"/>
    <w:rsid w:val="00956614"/>
    <w:rsid w:val="0096092F"/>
    <w:rsid w:val="009716EE"/>
    <w:rsid w:val="009730ED"/>
    <w:rsid w:val="00985AE4"/>
    <w:rsid w:val="009A5D06"/>
    <w:rsid w:val="009A74AC"/>
    <w:rsid w:val="009B0D8B"/>
    <w:rsid w:val="009B3FB4"/>
    <w:rsid w:val="009B4043"/>
    <w:rsid w:val="009B4C75"/>
    <w:rsid w:val="009C02DA"/>
    <w:rsid w:val="009C77DB"/>
    <w:rsid w:val="009E2ECA"/>
    <w:rsid w:val="009E66E5"/>
    <w:rsid w:val="009F004B"/>
    <w:rsid w:val="00A11FDA"/>
    <w:rsid w:val="00A15B54"/>
    <w:rsid w:val="00A160F7"/>
    <w:rsid w:val="00A25754"/>
    <w:rsid w:val="00A32D48"/>
    <w:rsid w:val="00A34AB8"/>
    <w:rsid w:val="00A37437"/>
    <w:rsid w:val="00A41162"/>
    <w:rsid w:val="00A70069"/>
    <w:rsid w:val="00A76F5B"/>
    <w:rsid w:val="00A81D41"/>
    <w:rsid w:val="00A91DED"/>
    <w:rsid w:val="00AA1346"/>
    <w:rsid w:val="00AA1C24"/>
    <w:rsid w:val="00AB6E55"/>
    <w:rsid w:val="00AB730A"/>
    <w:rsid w:val="00AD2693"/>
    <w:rsid w:val="00AD2B73"/>
    <w:rsid w:val="00AD67B6"/>
    <w:rsid w:val="00AE269F"/>
    <w:rsid w:val="00AE7CE1"/>
    <w:rsid w:val="00B02175"/>
    <w:rsid w:val="00B14706"/>
    <w:rsid w:val="00B21BE1"/>
    <w:rsid w:val="00B2466D"/>
    <w:rsid w:val="00B24AAE"/>
    <w:rsid w:val="00B34CEC"/>
    <w:rsid w:val="00B42FBA"/>
    <w:rsid w:val="00B52ADF"/>
    <w:rsid w:val="00B6399A"/>
    <w:rsid w:val="00B669C5"/>
    <w:rsid w:val="00B747AA"/>
    <w:rsid w:val="00B8354C"/>
    <w:rsid w:val="00B9251D"/>
    <w:rsid w:val="00B93CF6"/>
    <w:rsid w:val="00BA1B3D"/>
    <w:rsid w:val="00BA5D74"/>
    <w:rsid w:val="00BB7C1D"/>
    <w:rsid w:val="00BD5CC3"/>
    <w:rsid w:val="00BD61CC"/>
    <w:rsid w:val="00BF0FC6"/>
    <w:rsid w:val="00BF5259"/>
    <w:rsid w:val="00C02145"/>
    <w:rsid w:val="00C02AD8"/>
    <w:rsid w:val="00C03FC2"/>
    <w:rsid w:val="00C077EA"/>
    <w:rsid w:val="00C2395E"/>
    <w:rsid w:val="00C2499A"/>
    <w:rsid w:val="00C2679E"/>
    <w:rsid w:val="00C31A98"/>
    <w:rsid w:val="00C31FC4"/>
    <w:rsid w:val="00C4362E"/>
    <w:rsid w:val="00C445DC"/>
    <w:rsid w:val="00C53712"/>
    <w:rsid w:val="00C6250C"/>
    <w:rsid w:val="00C629F6"/>
    <w:rsid w:val="00C635D1"/>
    <w:rsid w:val="00C65F35"/>
    <w:rsid w:val="00C660C7"/>
    <w:rsid w:val="00C735C2"/>
    <w:rsid w:val="00C74C54"/>
    <w:rsid w:val="00C82113"/>
    <w:rsid w:val="00C843D3"/>
    <w:rsid w:val="00C85AF6"/>
    <w:rsid w:val="00CA3920"/>
    <w:rsid w:val="00CA49E7"/>
    <w:rsid w:val="00CB0701"/>
    <w:rsid w:val="00CB535A"/>
    <w:rsid w:val="00CC36BD"/>
    <w:rsid w:val="00CD136B"/>
    <w:rsid w:val="00CF10F3"/>
    <w:rsid w:val="00D03573"/>
    <w:rsid w:val="00D11683"/>
    <w:rsid w:val="00D11D8C"/>
    <w:rsid w:val="00D36D18"/>
    <w:rsid w:val="00D4411C"/>
    <w:rsid w:val="00D45A74"/>
    <w:rsid w:val="00D62599"/>
    <w:rsid w:val="00DB1A9A"/>
    <w:rsid w:val="00DB3ECE"/>
    <w:rsid w:val="00DB5CAB"/>
    <w:rsid w:val="00DC7181"/>
    <w:rsid w:val="00DD039C"/>
    <w:rsid w:val="00DD3B76"/>
    <w:rsid w:val="00DE128C"/>
    <w:rsid w:val="00DE44D7"/>
    <w:rsid w:val="00DF4D12"/>
    <w:rsid w:val="00E17D79"/>
    <w:rsid w:val="00E232DA"/>
    <w:rsid w:val="00E34384"/>
    <w:rsid w:val="00E37FC1"/>
    <w:rsid w:val="00E4543B"/>
    <w:rsid w:val="00E45526"/>
    <w:rsid w:val="00E45E82"/>
    <w:rsid w:val="00E62D08"/>
    <w:rsid w:val="00E86FDB"/>
    <w:rsid w:val="00E97D33"/>
    <w:rsid w:val="00EA6041"/>
    <w:rsid w:val="00EB40AD"/>
    <w:rsid w:val="00EB5881"/>
    <w:rsid w:val="00EC1B07"/>
    <w:rsid w:val="00EE111D"/>
    <w:rsid w:val="00EE517F"/>
    <w:rsid w:val="00EF18AE"/>
    <w:rsid w:val="00F02A3B"/>
    <w:rsid w:val="00F03F99"/>
    <w:rsid w:val="00F10321"/>
    <w:rsid w:val="00F159B8"/>
    <w:rsid w:val="00F27E5C"/>
    <w:rsid w:val="00F36897"/>
    <w:rsid w:val="00F46A4E"/>
    <w:rsid w:val="00F46CD2"/>
    <w:rsid w:val="00F51B95"/>
    <w:rsid w:val="00F630E0"/>
    <w:rsid w:val="00F6323B"/>
    <w:rsid w:val="00F66A17"/>
    <w:rsid w:val="00F70198"/>
    <w:rsid w:val="00F713AD"/>
    <w:rsid w:val="00F77D7B"/>
    <w:rsid w:val="00F842CA"/>
    <w:rsid w:val="00F95B4F"/>
    <w:rsid w:val="00FA5F35"/>
    <w:rsid w:val="00FB06C5"/>
    <w:rsid w:val="00FB59CA"/>
    <w:rsid w:val="00FB7F43"/>
    <w:rsid w:val="00FC5130"/>
    <w:rsid w:val="00FD0661"/>
    <w:rsid w:val="00FD6EFA"/>
    <w:rsid w:val="00FE5AB3"/>
    <w:rsid w:val="00FF1DA5"/>
    <w:rsid w:val="00FF57B1"/>
    <w:rsid w:val="00FF61D8"/>
    <w:rsid w:val="00FF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BE66E"/>
  <w15:docId w15:val="{5E87135E-FC10-4076-8FC8-C139EFAFE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vhtml">
    <w:name w:val="tv_html"/>
    <w:basedOn w:val="Parasts"/>
    <w:rsid w:val="00166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586834"/>
    <w:pPr>
      <w:ind w:left="720"/>
      <w:contextualSpacing/>
    </w:pPr>
  </w:style>
  <w:style w:type="table" w:styleId="Reatabula">
    <w:name w:val="Table Grid"/>
    <w:basedOn w:val="Parastatabula"/>
    <w:uiPriority w:val="39"/>
    <w:rsid w:val="00B93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semiHidden/>
    <w:unhideWhenUsed/>
    <w:rsid w:val="00410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3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59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9F553-319F-4EE7-B51E-4EA9E2DE0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10728</Words>
  <Characters>6115</Characters>
  <Application>Microsoft Office Word</Application>
  <DocSecurity>0</DocSecurity>
  <Lines>50</Lines>
  <Paragraphs>33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Rolands.Ozols</dc:creator>
  <cp:lastModifiedBy>Brīnumzeme</cp:lastModifiedBy>
  <cp:revision>2</cp:revision>
  <cp:lastPrinted>2021-05-19T03:40:00Z</cp:lastPrinted>
  <dcterms:created xsi:type="dcterms:W3CDTF">2022-02-17T09:29:00Z</dcterms:created>
  <dcterms:modified xsi:type="dcterms:W3CDTF">2022-02-17T09:29:00Z</dcterms:modified>
</cp:coreProperties>
</file>