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3E" w:rsidRPr="00BA1EE1" w:rsidRDefault="00BA1EE1" w:rsidP="00BA1EE1">
      <w:pPr>
        <w:jc w:val="center"/>
        <w:rPr>
          <w:b/>
        </w:rPr>
      </w:pPr>
      <w:r w:rsidRPr="00BA1EE1">
        <w:rPr>
          <w:b/>
          <w:sz w:val="32"/>
        </w:rPr>
        <w:t>22.decembra domes sēdē</w:t>
      </w:r>
    </w:p>
    <w:p w:rsidR="00BA1EE1" w:rsidRDefault="00BA1EE1" w:rsidP="00BA1EE1">
      <w:pPr>
        <w:jc w:val="both"/>
      </w:pPr>
      <w:r>
        <w:t xml:space="preserve">* Piekrita palielināt Cesvaines novada bāriņtiesas </w:t>
      </w:r>
      <w:r w:rsidRPr="00BA1EE1">
        <w:t>amata vienības “bāriņtiesas sekretārs” daudzumu no 0,5 uz 1.00</w:t>
      </w:r>
      <w:r>
        <w:t>.</w:t>
      </w:r>
    </w:p>
    <w:p w:rsidR="00BA1EE1" w:rsidRDefault="00BA1EE1" w:rsidP="00BA1EE1">
      <w:pPr>
        <w:jc w:val="both"/>
      </w:pPr>
      <w:r>
        <w:t xml:space="preserve">* Nolēma izslēgt </w:t>
      </w:r>
      <w:r>
        <w:t>no Komisijas darījumiem ar</w:t>
      </w:r>
      <w:r>
        <w:t xml:space="preserve"> lauksaimniecības zemi tās locekli, tā vietā i</w:t>
      </w:r>
      <w:r>
        <w:t>evēlēt domes teritorijas plānotāju Rūtu Putniņu par Komisijas darījumiem ar lauksaimniecības zemi locekli.</w:t>
      </w:r>
      <w:r>
        <w:t xml:space="preserve"> Atļaut apvienot amatus.</w:t>
      </w:r>
    </w:p>
    <w:p w:rsidR="00BA1EE1" w:rsidRDefault="00BA1EE1" w:rsidP="00BA1EE1">
      <w:pPr>
        <w:jc w:val="both"/>
      </w:pPr>
      <w:r>
        <w:t>* Nolēma atbalstīt divu Murjāņu sporta ģimnāzijas audzēkņu un</w:t>
      </w:r>
      <w:r w:rsidRPr="00BA1EE1">
        <w:t xml:space="preserve"> Latvijas Republi</w:t>
      </w:r>
      <w:r>
        <w:t>kas jaunatnes izlases dalībnieku</w:t>
      </w:r>
      <w:r w:rsidRPr="00BA1EE1">
        <w:t xml:space="preserve"> vieglatlētikā (daudzcīņā)</w:t>
      </w:r>
      <w:r>
        <w:t xml:space="preserve">, kuri ir Cesvaines </w:t>
      </w:r>
      <w:r w:rsidR="00B454ED">
        <w:t xml:space="preserve">novada </w:t>
      </w:r>
      <w:r>
        <w:t xml:space="preserve">iedzīvotāji, dalību </w:t>
      </w:r>
      <w:r w:rsidR="00B454ED">
        <w:t>braucienā</w:t>
      </w:r>
      <w:r w:rsidRPr="00BA1EE1">
        <w:t xml:space="preserve"> uz mācību treniņu nometni</w:t>
      </w:r>
      <w:r w:rsidR="00B454ED">
        <w:t xml:space="preserve"> Spānijā no 2017.gada 6. līdz</w:t>
      </w:r>
      <w:r w:rsidRPr="00BA1EE1">
        <w:t xml:space="preserve"> 27.aprīlim, gatavojoties Latvijas Republikas jaunatnes čempionātam, Baltijas valstu sacensībām un Eiropas jaunatnes čempionātam</w:t>
      </w:r>
      <w:r w:rsidR="00B454ED">
        <w:t xml:space="preserve">. </w:t>
      </w:r>
    </w:p>
    <w:p w:rsidR="00B454ED" w:rsidRDefault="00B454ED" w:rsidP="00BA1EE1">
      <w:pPr>
        <w:jc w:val="both"/>
      </w:pPr>
      <w:r>
        <w:t xml:space="preserve">* </w:t>
      </w:r>
      <w:r w:rsidRPr="00B454ED">
        <w:t xml:space="preserve">Atbalstīt ar līdzfinansējumu Madonas ģimnāzijas audzēkņa, </w:t>
      </w:r>
      <w:r>
        <w:t>kurš ir Cesvaines novada iedzīvotājs</w:t>
      </w:r>
      <w:r w:rsidRPr="00B454ED">
        <w:t xml:space="preserve">, dalību Eiropas </w:t>
      </w:r>
      <w:r w:rsidR="00CE7419">
        <w:t xml:space="preserve">karatē čempionātā 2017.gada 17. - </w:t>
      </w:r>
      <w:r w:rsidRPr="00B454ED">
        <w:t>19.februārī Bulgārijā</w:t>
      </w:r>
      <w:r>
        <w:t>.</w:t>
      </w:r>
    </w:p>
    <w:p w:rsidR="00B454ED" w:rsidRDefault="00B454ED" w:rsidP="00B454ED">
      <w:pPr>
        <w:jc w:val="both"/>
      </w:pPr>
      <w:r>
        <w:t xml:space="preserve">* </w:t>
      </w:r>
      <w:r w:rsidRPr="00B454ED">
        <w:t>Noteikt, ka no 2017.gada 2.janvāra Cesvaines bibliotēka ir atvērta apmeklētājiem šādā laikā:</w:t>
      </w:r>
      <w:r>
        <w:t xml:space="preserve"> </w:t>
      </w:r>
      <w:r w:rsidRPr="00B454ED">
        <w:t>pirmdien 9:00 – 17:00</w:t>
      </w:r>
      <w:r>
        <w:t xml:space="preserve">; </w:t>
      </w:r>
      <w:r w:rsidRPr="00B454ED">
        <w:t>otrdien</w:t>
      </w:r>
      <w:r>
        <w:t xml:space="preserve"> </w:t>
      </w:r>
      <w:r w:rsidRPr="00B454ED">
        <w:t>9:00 – 17:00</w:t>
      </w:r>
      <w:r>
        <w:t xml:space="preserve">; </w:t>
      </w:r>
      <w:r w:rsidRPr="00B454ED">
        <w:t>trešdien</w:t>
      </w:r>
      <w:r>
        <w:t xml:space="preserve"> </w:t>
      </w:r>
      <w:r w:rsidRPr="00B454ED">
        <w:t>9:00 – 18:00</w:t>
      </w:r>
      <w:r>
        <w:t xml:space="preserve">; </w:t>
      </w:r>
      <w:r w:rsidRPr="00B454ED">
        <w:t>ceturtdien</w:t>
      </w:r>
      <w:r>
        <w:t xml:space="preserve"> </w:t>
      </w:r>
      <w:r w:rsidRPr="00B454ED">
        <w:t>9:00 – 17:00</w:t>
      </w:r>
      <w:r>
        <w:t xml:space="preserve">; </w:t>
      </w:r>
      <w:r w:rsidRPr="00B454ED">
        <w:t>piektdien</w:t>
      </w:r>
      <w:r>
        <w:t xml:space="preserve"> </w:t>
      </w:r>
      <w:r w:rsidRPr="00B454ED">
        <w:t>9:00 – 16:00</w:t>
      </w:r>
      <w:r>
        <w:t xml:space="preserve">; </w:t>
      </w:r>
      <w:r w:rsidRPr="00B454ED">
        <w:t>sestdien</w:t>
      </w:r>
      <w:r>
        <w:t xml:space="preserve"> </w:t>
      </w:r>
      <w:r w:rsidRPr="00B454ED">
        <w:t>10:00 – 14:00</w:t>
      </w:r>
      <w:r>
        <w:t xml:space="preserve">. </w:t>
      </w:r>
    </w:p>
    <w:p w:rsidR="00B454ED" w:rsidRPr="00B454ED" w:rsidRDefault="00B454ED" w:rsidP="00B454ED">
      <w:pPr>
        <w:jc w:val="both"/>
      </w:pPr>
      <w:r>
        <w:t>* Piešķīra adresi d</w:t>
      </w:r>
      <w:r w:rsidRPr="00B454ED">
        <w:t>zīvoklim, kas izveidots apvienojot dzīvokļus.</w:t>
      </w:r>
    </w:p>
    <w:p w:rsidR="00B454ED" w:rsidRDefault="00B454ED" w:rsidP="00B454ED">
      <w:pPr>
        <w:jc w:val="both"/>
      </w:pPr>
      <w:r>
        <w:t xml:space="preserve">* </w:t>
      </w:r>
      <w:r w:rsidRPr="00B454ED">
        <w:t>Piešķ</w:t>
      </w:r>
      <w:r>
        <w:t>īra</w:t>
      </w:r>
      <w:r w:rsidRPr="00B454ED">
        <w:t xml:space="preserve"> nekustamajam īpašumam – zemes vienībai ar kadastra apzīmējumu 7027 008 0098 un uz tās esošajam mājīpašumam adresi “Tenči”, Cesvaines pagasts, Cesvaines novads, LV-4871</w:t>
      </w:r>
      <w:r w:rsidR="0081378A">
        <w:t>.</w:t>
      </w:r>
    </w:p>
    <w:p w:rsidR="0081378A" w:rsidRDefault="0081378A" w:rsidP="0081378A">
      <w:pPr>
        <w:jc w:val="both"/>
      </w:pPr>
      <w:r>
        <w:t xml:space="preserve">* </w:t>
      </w:r>
      <w:r w:rsidRPr="0081378A">
        <w:t xml:space="preserve">Piešķirt pašvaldībai piederošajā dzīvojamā mājā “Burtnieki” </w:t>
      </w:r>
      <w:r>
        <w:t>diviem dzīvokļiem adreses „Burtnieki -1” un „Burtnieki – 2”.</w:t>
      </w:r>
    </w:p>
    <w:p w:rsidR="0081378A" w:rsidRDefault="0081378A" w:rsidP="0081378A">
      <w:pPr>
        <w:jc w:val="both"/>
      </w:pPr>
      <w:r>
        <w:t>* Nolēma p</w:t>
      </w:r>
      <w:r w:rsidRPr="0081378A">
        <w:t>ašvaldībai piederošajā dzīvojamā mājā</w:t>
      </w:r>
      <w:r>
        <w:t xml:space="preserve"> </w:t>
      </w:r>
      <w:r w:rsidRPr="0081378A">
        <w:t xml:space="preserve">izveidot dzīvokļa īpašumu Nr.6, kas sastāv no divistabu dzīvokļa </w:t>
      </w:r>
      <w:r>
        <w:t xml:space="preserve">ar kopējo platību 47.1 kv.m. Nolēma uzņemt </w:t>
      </w:r>
      <w:r w:rsidRPr="0081378A">
        <w:t>pašvaldības pamatlīdzekļu uzskaitē</w:t>
      </w:r>
      <w:r>
        <w:t xml:space="preserve"> minēto</w:t>
      </w:r>
      <w:r w:rsidRPr="0081378A">
        <w:t xml:space="preserve"> dzīvokļa īpašumu</w:t>
      </w:r>
      <w:r>
        <w:t>.</w:t>
      </w:r>
    </w:p>
    <w:p w:rsidR="0081378A" w:rsidRDefault="0081378A" w:rsidP="0081378A">
      <w:pPr>
        <w:jc w:val="both"/>
        <w:rPr>
          <w:rFonts w:cs="Arial"/>
        </w:rPr>
      </w:pPr>
      <w:r>
        <w:t xml:space="preserve">* </w:t>
      </w:r>
      <w:r w:rsidR="00B93B37">
        <w:rPr>
          <w:rFonts w:cs="Arial"/>
        </w:rPr>
        <w:t>Nolēma i</w:t>
      </w:r>
      <w:r w:rsidR="00B93B37" w:rsidRPr="00E23EBC">
        <w:rPr>
          <w:rFonts w:cs="Arial"/>
        </w:rPr>
        <w:t>zslēgt no domes pamatlīdzekļu uzskaites pašvaldības zemes vienības</w:t>
      </w:r>
      <w:r w:rsidR="00B93B37">
        <w:rPr>
          <w:rFonts w:cs="Arial"/>
        </w:rPr>
        <w:t xml:space="preserve"> un dzīvokļa īpašumus.</w:t>
      </w:r>
    </w:p>
    <w:p w:rsidR="00B93B37" w:rsidRDefault="00B93B37" w:rsidP="0081378A">
      <w:pPr>
        <w:jc w:val="both"/>
        <w:rPr>
          <w:rFonts w:cs="Arial"/>
        </w:rPr>
      </w:pPr>
      <w:r>
        <w:rPr>
          <w:rFonts w:cs="Arial"/>
        </w:rPr>
        <w:t xml:space="preserve">* Nolēma </w:t>
      </w:r>
      <w:r w:rsidR="00DF1A8C">
        <w:rPr>
          <w:rFonts w:cs="Arial"/>
        </w:rPr>
        <w:t>i</w:t>
      </w:r>
      <w:r w:rsidR="00DF1A8C" w:rsidRPr="00DF1A8C">
        <w:rPr>
          <w:rFonts w:cs="Arial"/>
        </w:rPr>
        <w:t>zslēgt no Cesvaines vidusskolas pamatlīdzekļu uzskaites</w:t>
      </w:r>
      <w:r w:rsidR="00DF1A8C">
        <w:rPr>
          <w:rFonts w:cs="Arial"/>
        </w:rPr>
        <w:t xml:space="preserve"> serveri, skolēnu datoru, printeri, gaļas maļamo mašīnu, kartupeļu tīrāmo mašīnu, augstsprieguma mazgātāju. Iekārtas novecojušas, remonts neatmaksājas.</w:t>
      </w:r>
    </w:p>
    <w:p w:rsidR="00DF1A8C" w:rsidRDefault="00DF1A8C" w:rsidP="0081378A">
      <w:pPr>
        <w:jc w:val="both"/>
        <w:rPr>
          <w:rFonts w:cs="Arial"/>
        </w:rPr>
      </w:pPr>
      <w:r>
        <w:rPr>
          <w:rFonts w:cs="Arial"/>
        </w:rPr>
        <w:t xml:space="preserve">* </w:t>
      </w:r>
      <w:r w:rsidR="00B12659">
        <w:rPr>
          <w:rFonts w:cs="Arial"/>
        </w:rPr>
        <w:t xml:space="preserve">Precizēja lēmumu par </w:t>
      </w:r>
      <w:r w:rsidR="00B12659" w:rsidRPr="00B12659">
        <w:rPr>
          <w:rFonts w:cs="Arial"/>
        </w:rPr>
        <w:t>pašvaldības iestāžu darbini</w:t>
      </w:r>
      <w:r w:rsidR="00B12659">
        <w:rPr>
          <w:rFonts w:cs="Arial"/>
        </w:rPr>
        <w:t>eku apdrošināšanu pret nelaimes gadījumiem.</w:t>
      </w:r>
    </w:p>
    <w:p w:rsidR="00B12659" w:rsidRDefault="00B12659" w:rsidP="0081378A">
      <w:pPr>
        <w:jc w:val="both"/>
      </w:pPr>
      <w:r>
        <w:rPr>
          <w:rFonts w:cs="Arial"/>
        </w:rPr>
        <w:t xml:space="preserve">* </w:t>
      </w:r>
      <w:r w:rsidRPr="00B766B9">
        <w:t>Precizē</w:t>
      </w:r>
      <w:r>
        <w:t>ja un noteica</w:t>
      </w:r>
      <w:r w:rsidRPr="00B766B9">
        <w:t xml:space="preserve"> zemes vienības ar kadastra apzīmējumu 7027 014 0063 platību 2,34 ha</w:t>
      </w:r>
      <w:r>
        <w:t>.</w:t>
      </w:r>
    </w:p>
    <w:p w:rsidR="00B12659" w:rsidRDefault="00CE7419" w:rsidP="0081378A">
      <w:pPr>
        <w:jc w:val="both"/>
        <w:rPr>
          <w:rFonts w:cs="Arial"/>
        </w:rPr>
      </w:pPr>
      <w:r>
        <w:rPr>
          <w:rFonts w:cs="Arial"/>
        </w:rPr>
        <w:t>* Iznomāja pašvaldībai piederošu</w:t>
      </w:r>
      <w:r w:rsidRPr="00CE7419">
        <w:rPr>
          <w:rFonts w:cs="Arial"/>
        </w:rPr>
        <w:t xml:space="preserve"> </w:t>
      </w:r>
      <w:r>
        <w:rPr>
          <w:rFonts w:cs="Arial"/>
        </w:rPr>
        <w:t>neapbūvētu</w:t>
      </w:r>
      <w:r w:rsidRPr="00CE7419">
        <w:rPr>
          <w:rFonts w:cs="Arial"/>
        </w:rPr>
        <w:t xml:space="preserve"> </w:t>
      </w:r>
      <w:r>
        <w:rPr>
          <w:rFonts w:cs="Arial"/>
        </w:rPr>
        <w:t>zemes gabalu</w:t>
      </w:r>
      <w:r w:rsidRPr="00CE7419">
        <w:rPr>
          <w:rFonts w:cs="Arial"/>
        </w:rPr>
        <w:t xml:space="preserve"> bez apbūves tiesībām uz 5 gadiem lauksaimnieciskai darbībai</w:t>
      </w:r>
      <w:r>
        <w:rPr>
          <w:rFonts w:cs="Arial"/>
        </w:rPr>
        <w:t>.</w:t>
      </w:r>
    </w:p>
    <w:p w:rsidR="0081378A" w:rsidRPr="00CE7419" w:rsidRDefault="0081378A" w:rsidP="00B454ED">
      <w:pPr>
        <w:jc w:val="both"/>
        <w:rPr>
          <w:rFonts w:cs="Arial"/>
        </w:rPr>
      </w:pPr>
    </w:p>
    <w:sectPr w:rsidR="0081378A" w:rsidRPr="00CE7419" w:rsidSect="008A73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EE1"/>
    <w:rsid w:val="00125DCC"/>
    <w:rsid w:val="003A025C"/>
    <w:rsid w:val="00672849"/>
    <w:rsid w:val="0081378A"/>
    <w:rsid w:val="008A733E"/>
    <w:rsid w:val="00B12659"/>
    <w:rsid w:val="00B454ED"/>
    <w:rsid w:val="00B93B37"/>
    <w:rsid w:val="00BA1EE1"/>
    <w:rsid w:val="00CE7419"/>
    <w:rsid w:val="00DF1A8C"/>
    <w:rsid w:val="00F5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A025C"/>
    <w:rPr>
      <w:rFonts w:ascii="Times New Roman" w:hAnsi="Times New Roman"/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uiPriority w:val="9"/>
    <w:qFormat/>
    <w:rsid w:val="003A02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Virsraksts5">
    <w:name w:val="heading 5"/>
    <w:basedOn w:val="Parastais"/>
    <w:next w:val="Parastais"/>
    <w:link w:val="Virsraksts5Rakstz"/>
    <w:uiPriority w:val="9"/>
    <w:qFormat/>
    <w:rsid w:val="003A025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A025C"/>
    <w:rPr>
      <w:rFonts w:ascii="Arial" w:eastAsia="Times New Roman" w:hAnsi="Arial" w:cs="Arial"/>
      <w:b/>
      <w:bCs/>
      <w:sz w:val="26"/>
      <w:szCs w:val="26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3A025C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paragraph" w:styleId="Bezatstarpm">
    <w:name w:val="No Spacing"/>
    <w:uiPriority w:val="1"/>
    <w:qFormat/>
    <w:rsid w:val="003A025C"/>
    <w:rPr>
      <w:rFonts w:ascii="Times New Roman" w:eastAsia="Times New Roman" w:hAnsi="Times New Roman"/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3A025C"/>
    <w:pPr>
      <w:ind w:left="720"/>
      <w:contextualSpacing/>
    </w:pPr>
  </w:style>
  <w:style w:type="paragraph" w:styleId="Pamatteksts2">
    <w:name w:val="Body Text 2"/>
    <w:basedOn w:val="Parastais"/>
    <w:link w:val="Pamatteksts2Rakstz"/>
    <w:uiPriority w:val="99"/>
    <w:rsid w:val="00B454ED"/>
    <w:pPr>
      <w:spacing w:after="120" w:line="480" w:lineRule="auto"/>
    </w:pPr>
    <w:rPr>
      <w:rFonts w:eastAsia="Times New Roman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B454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Cesvaines Ziņas</dc:creator>
  <cp:keywords/>
  <dc:description/>
  <cp:lastModifiedBy>Cesvaines Ziņas</cp:lastModifiedBy>
  <cp:revision>2</cp:revision>
  <dcterms:created xsi:type="dcterms:W3CDTF">2017-01-04T12:59:00Z</dcterms:created>
  <dcterms:modified xsi:type="dcterms:W3CDTF">2017-01-04T14:41:00Z</dcterms:modified>
</cp:coreProperties>
</file>